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BB7CE" w14:textId="77777777" w:rsidR="0051503F" w:rsidRPr="0051503F" w:rsidRDefault="0051503F" w:rsidP="0051503F">
      <w:pPr>
        <w:spacing w:after="0" w:line="240" w:lineRule="auto"/>
        <w:rPr>
          <w:rFonts w:ascii="Arial" w:eastAsia="Times New Roman" w:hAnsi="Arial" w:cs="Arial"/>
          <w:color w:val="000000"/>
        </w:rPr>
      </w:pPr>
      <w:r w:rsidRPr="0051503F">
        <w:rPr>
          <w:rFonts w:ascii="Arial" w:eastAsia="Times New Roman" w:hAnsi="Arial" w:cs="Arial"/>
          <w:b/>
          <w:bCs/>
          <w:color w:val="000000"/>
        </w:rPr>
        <w:t>Racism in STEM and society: an abridged glossary of terms</w:t>
      </w:r>
    </w:p>
    <w:p w14:paraId="63E70A3D" w14:textId="18AB93A4" w:rsidR="0051503F" w:rsidRPr="0051503F" w:rsidRDefault="0051503F" w:rsidP="0051503F">
      <w:pPr>
        <w:spacing w:after="0" w:line="120" w:lineRule="auto"/>
        <w:rPr>
          <w:rFonts w:ascii="Arial" w:eastAsia="Times New Roman" w:hAnsi="Arial" w:cs="Arial"/>
        </w:rPr>
      </w:pPr>
    </w:p>
    <w:p w14:paraId="3180AD0A" w14:textId="77777777" w:rsidR="0051503F" w:rsidRPr="0051503F" w:rsidRDefault="0051503F" w:rsidP="0051503F">
      <w:pPr>
        <w:spacing w:after="0" w:line="240" w:lineRule="auto"/>
        <w:rPr>
          <w:rFonts w:ascii="Arial" w:eastAsia="Times New Roman" w:hAnsi="Arial" w:cs="Arial"/>
          <w:color w:val="000000"/>
        </w:rPr>
      </w:pPr>
      <w:r w:rsidRPr="0051503F">
        <w:rPr>
          <w:rFonts w:ascii="Arial" w:eastAsia="Times New Roman" w:hAnsi="Arial" w:cs="Arial"/>
          <w:color w:val="000000"/>
        </w:rPr>
        <w:t>To hear about these issues and how they impact the lives of talented Black scientists from these scientists directly, please see</w:t>
      </w:r>
    </w:p>
    <w:p w14:paraId="307B1B2C" w14:textId="77777777" w:rsidR="0051503F" w:rsidRPr="0051503F" w:rsidRDefault="001B3767" w:rsidP="0051503F">
      <w:pPr>
        <w:numPr>
          <w:ilvl w:val="0"/>
          <w:numId w:val="1"/>
        </w:numPr>
        <w:spacing w:after="0" w:line="240" w:lineRule="auto"/>
        <w:textAlignment w:val="baseline"/>
        <w:rPr>
          <w:rFonts w:ascii="Arial" w:eastAsia="Times New Roman" w:hAnsi="Arial" w:cs="Arial"/>
          <w:color w:val="000000"/>
        </w:rPr>
      </w:pPr>
      <w:hyperlink r:id="rId5" w:history="1">
        <w:r w:rsidR="0051503F" w:rsidRPr="0051503F">
          <w:rPr>
            <w:rFonts w:ascii="Arial" w:eastAsia="Times New Roman" w:hAnsi="Arial" w:cs="Arial"/>
            <w:color w:val="1155CC"/>
            <w:u w:val="single"/>
          </w:rPr>
          <w:t>JAX Racism in STEM</w:t>
        </w:r>
      </w:hyperlink>
      <w:r w:rsidR="0051503F" w:rsidRPr="0051503F">
        <w:rPr>
          <w:rFonts w:ascii="Arial" w:eastAsia="Times New Roman" w:hAnsi="Arial" w:cs="Arial"/>
          <w:color w:val="000000"/>
        </w:rPr>
        <w:t xml:space="preserve"> discussion </w:t>
      </w:r>
    </w:p>
    <w:p w14:paraId="7DCE25D9" w14:textId="4596E741" w:rsidR="0051503F" w:rsidRDefault="0051503F" w:rsidP="0051503F">
      <w:pPr>
        <w:numPr>
          <w:ilvl w:val="0"/>
          <w:numId w:val="1"/>
        </w:numPr>
        <w:spacing w:after="0" w:line="240" w:lineRule="auto"/>
        <w:textAlignment w:val="baseline"/>
        <w:rPr>
          <w:rFonts w:ascii="Arial" w:eastAsia="Times New Roman" w:hAnsi="Arial" w:cs="Arial"/>
          <w:color w:val="000000"/>
        </w:rPr>
      </w:pPr>
      <w:r w:rsidRPr="0051503F">
        <w:rPr>
          <w:rFonts w:ascii="Arial" w:eastAsia="Times New Roman" w:hAnsi="Arial" w:cs="Arial"/>
          <w:color w:val="000000"/>
        </w:rPr>
        <w:t xml:space="preserve">Experiences of Black STEM in the Ivory: A call to disruptive action </w:t>
      </w:r>
      <w:r w:rsidR="001D3F7F" w:rsidRPr="002E7A8B">
        <w:rPr>
          <w:rFonts w:ascii="Arial" w:eastAsia="Times New Roman" w:hAnsi="Arial" w:cs="Arial"/>
          <w:color w:val="000000"/>
        </w:rPr>
        <w:t xml:space="preserve">2-day discussion </w:t>
      </w:r>
      <w:r w:rsidRPr="0051503F">
        <w:rPr>
          <w:rFonts w:ascii="Arial" w:eastAsia="Times New Roman" w:hAnsi="Arial" w:cs="Arial"/>
          <w:color w:val="000000"/>
        </w:rPr>
        <w:t>(</w:t>
      </w:r>
      <w:hyperlink r:id="rId6" w:history="1">
        <w:r w:rsidRPr="0051503F">
          <w:rPr>
            <w:rFonts w:ascii="Arial" w:eastAsia="Times New Roman" w:hAnsi="Arial" w:cs="Arial"/>
            <w:color w:val="1155CC"/>
            <w:u w:val="single"/>
          </w:rPr>
          <w:t>https://youtu.be/Be3NCsBsl-I</w:t>
        </w:r>
      </w:hyperlink>
      <w:r w:rsidRPr="0051503F">
        <w:rPr>
          <w:rFonts w:ascii="Arial" w:eastAsia="Times New Roman" w:hAnsi="Arial" w:cs="Arial"/>
          <w:color w:val="000000"/>
        </w:rPr>
        <w:t xml:space="preserve"> and </w:t>
      </w:r>
      <w:hyperlink r:id="rId7" w:history="1">
        <w:r w:rsidRPr="0051503F">
          <w:rPr>
            <w:rFonts w:ascii="Arial" w:eastAsia="Times New Roman" w:hAnsi="Arial" w:cs="Arial"/>
            <w:color w:val="1155CC"/>
            <w:u w:val="single"/>
          </w:rPr>
          <w:t>https://youtu.be/eUc2jnsWcRA</w:t>
        </w:r>
      </w:hyperlink>
      <w:r w:rsidRPr="0051503F">
        <w:rPr>
          <w:rFonts w:ascii="Arial" w:eastAsia="Times New Roman" w:hAnsi="Arial" w:cs="Arial"/>
          <w:color w:val="000000"/>
        </w:rPr>
        <w:t>)</w:t>
      </w:r>
    </w:p>
    <w:p w14:paraId="49327171" w14:textId="51FA033B" w:rsidR="002F2C9A" w:rsidRPr="0051503F" w:rsidRDefault="001B3767" w:rsidP="0051503F">
      <w:pPr>
        <w:numPr>
          <w:ilvl w:val="0"/>
          <w:numId w:val="1"/>
        </w:numPr>
        <w:spacing w:after="0" w:line="240" w:lineRule="auto"/>
        <w:textAlignment w:val="baseline"/>
        <w:rPr>
          <w:rFonts w:ascii="Arial" w:eastAsia="Times New Roman" w:hAnsi="Arial" w:cs="Arial"/>
          <w:color w:val="000000"/>
        </w:rPr>
      </w:pPr>
      <w:hyperlink r:id="rId8" w:history="1">
        <w:proofErr w:type="spellStart"/>
        <w:r w:rsidR="002F2C9A" w:rsidRPr="002F2C9A">
          <w:rPr>
            <w:rStyle w:val="Hyperlink"/>
            <w:rFonts w:ascii="Arial" w:eastAsia="Times New Roman" w:hAnsi="Arial" w:cs="Arial"/>
          </w:rPr>
          <w:t>NeuroRacism</w:t>
        </w:r>
        <w:proofErr w:type="spellEnd"/>
        <w:r w:rsidR="002F2C9A" w:rsidRPr="002F2C9A">
          <w:rPr>
            <w:rStyle w:val="Hyperlink"/>
            <w:rFonts w:ascii="Arial" w:eastAsia="Times New Roman" w:hAnsi="Arial" w:cs="Arial"/>
          </w:rPr>
          <w:t xml:space="preserve"> Panel</w:t>
        </w:r>
      </w:hyperlink>
      <w:r w:rsidR="002F2C9A">
        <w:rPr>
          <w:rFonts w:ascii="Arial" w:eastAsia="Times New Roman" w:hAnsi="Arial" w:cs="Arial"/>
          <w:color w:val="000000"/>
        </w:rPr>
        <w:t xml:space="preserve"> #BlackInNeuroWeek</w:t>
      </w:r>
    </w:p>
    <w:p w14:paraId="688EDEE1" w14:textId="77777777" w:rsidR="0051503F" w:rsidRPr="0051503F" w:rsidRDefault="0051503F" w:rsidP="0051503F">
      <w:pPr>
        <w:numPr>
          <w:ilvl w:val="0"/>
          <w:numId w:val="1"/>
        </w:numPr>
        <w:spacing w:after="0" w:line="240" w:lineRule="auto"/>
        <w:textAlignment w:val="baseline"/>
        <w:rPr>
          <w:rFonts w:ascii="Arial" w:eastAsia="Times New Roman" w:hAnsi="Arial" w:cs="Arial"/>
          <w:color w:val="000000"/>
        </w:rPr>
      </w:pPr>
      <w:r w:rsidRPr="0051503F">
        <w:rPr>
          <w:rFonts w:ascii="Arial" w:eastAsia="Times New Roman" w:hAnsi="Arial" w:cs="Arial"/>
          <w:color w:val="000000"/>
        </w:rPr>
        <w:t>Check out #BlackintheIvory on Twitter</w:t>
      </w:r>
    </w:p>
    <w:p w14:paraId="4C09510D" w14:textId="79AEF2AF" w:rsidR="0051503F" w:rsidRPr="0051503F" w:rsidRDefault="0051503F" w:rsidP="0051503F">
      <w:pPr>
        <w:spacing w:after="0" w:line="120" w:lineRule="auto"/>
        <w:rPr>
          <w:rFonts w:ascii="Arial" w:eastAsia="Times New Roman" w:hAnsi="Arial" w:cs="Arial"/>
        </w:rPr>
      </w:pPr>
    </w:p>
    <w:p w14:paraId="1C774E78" w14:textId="47A11983" w:rsidR="0051503F" w:rsidRPr="002E7A8B" w:rsidRDefault="0051503F" w:rsidP="0051503F">
      <w:pPr>
        <w:spacing w:after="0" w:line="240" w:lineRule="auto"/>
        <w:rPr>
          <w:rFonts w:ascii="Arial" w:eastAsia="Times New Roman" w:hAnsi="Arial" w:cs="Arial"/>
          <w:color w:val="000000"/>
        </w:rPr>
      </w:pPr>
      <w:r w:rsidRPr="0051503F">
        <w:rPr>
          <w:rFonts w:ascii="Arial" w:eastAsia="Times New Roman" w:hAnsi="Arial" w:cs="Arial"/>
          <w:b/>
          <w:bCs/>
          <w:color w:val="000000"/>
        </w:rPr>
        <w:t>Ally:</w:t>
      </w:r>
      <w:r w:rsidRPr="0051503F">
        <w:rPr>
          <w:rFonts w:ascii="Arial" w:eastAsia="Times New Roman" w:hAnsi="Arial" w:cs="Arial"/>
          <w:color w:val="000000"/>
        </w:rPr>
        <w:t xml:space="preserve"> </w:t>
      </w:r>
      <w:r w:rsidRPr="0051503F">
        <w:rPr>
          <w:rFonts w:ascii="Arial" w:eastAsia="Times New Roman" w:hAnsi="Arial" w:cs="Arial"/>
          <w:color w:val="333333"/>
          <w:shd w:val="clear" w:color="auto" w:fill="FFFFFF"/>
        </w:rPr>
        <w:t xml:space="preserve">Someone who supports a group other than one’s own (in terms of multiple identities such as race, gender, age, ethnicity, sexual orientation, religion, etc.). An ally acknowledges oppression and actively commits to reducing their own complicity, investing in strengthening their own knowledge and awareness of oppression. (From: W.K. Kellogg Foundation. </w:t>
      </w:r>
      <w:hyperlink r:id="rId9" w:history="1">
        <w:r w:rsidRPr="0051503F">
          <w:rPr>
            <w:rFonts w:ascii="Arial" w:eastAsia="Times New Roman" w:hAnsi="Arial" w:cs="Arial"/>
            <w:i/>
            <w:iCs/>
            <w:color w:val="006CA2"/>
            <w:u w:val="single"/>
            <w:shd w:val="clear" w:color="auto" w:fill="FFFFFF"/>
          </w:rPr>
          <w:t>Racial Resource Guide</w:t>
        </w:r>
      </w:hyperlink>
      <w:r w:rsidRPr="0051503F">
        <w:rPr>
          <w:rFonts w:ascii="Arial" w:eastAsia="Times New Roman" w:hAnsi="Arial" w:cs="Arial"/>
          <w:color w:val="000000"/>
        </w:rPr>
        <w:t>)</w:t>
      </w:r>
    </w:p>
    <w:p w14:paraId="0A5C8CD6" w14:textId="77777777" w:rsidR="0051503F" w:rsidRPr="0051503F" w:rsidRDefault="0051503F" w:rsidP="0051503F">
      <w:pPr>
        <w:spacing w:after="0" w:line="120" w:lineRule="auto"/>
        <w:rPr>
          <w:rFonts w:ascii="Arial" w:eastAsia="Times New Roman" w:hAnsi="Arial" w:cs="Arial"/>
          <w:color w:val="000000"/>
        </w:rPr>
      </w:pPr>
    </w:p>
    <w:p w14:paraId="280A16E7" w14:textId="7E42CD48" w:rsidR="0051503F" w:rsidRPr="0051503F" w:rsidRDefault="0051503F" w:rsidP="0051503F">
      <w:pPr>
        <w:spacing w:after="0" w:line="240" w:lineRule="auto"/>
        <w:rPr>
          <w:rFonts w:ascii="Arial" w:eastAsia="Times New Roman" w:hAnsi="Arial" w:cs="Arial"/>
          <w:color w:val="000000"/>
        </w:rPr>
      </w:pPr>
      <w:r w:rsidRPr="0051503F">
        <w:rPr>
          <w:rFonts w:ascii="Arial" w:eastAsia="Times New Roman" w:hAnsi="Arial" w:cs="Arial"/>
          <w:b/>
          <w:bCs/>
          <w:color w:val="000000"/>
        </w:rPr>
        <w:t xml:space="preserve">Implicit bias: </w:t>
      </w:r>
      <w:r w:rsidRPr="0051503F">
        <w:rPr>
          <w:rFonts w:ascii="Arial" w:eastAsia="Times New Roman" w:hAnsi="Arial" w:cs="Arial"/>
          <w:color w:val="333333"/>
          <w:shd w:val="clear" w:color="auto" w:fill="FFFFFF"/>
        </w:rPr>
        <w:t>Negative associations expressed automatically, without conscious awareness that people unknowingly hold and that affect our understanding, actions, and decisions; also known as unconscious or hidden bias. (</w:t>
      </w:r>
      <w:proofErr w:type="spellStart"/>
      <w:r w:rsidRPr="0051503F">
        <w:rPr>
          <w:rFonts w:ascii="Arial" w:eastAsia="Times New Roman" w:hAnsi="Arial" w:cs="Arial"/>
          <w:color w:val="333333"/>
          <w:shd w:val="clear" w:color="auto" w:fill="FFFFFF"/>
        </w:rPr>
        <w:t>Potapchuk</w:t>
      </w:r>
      <w:proofErr w:type="spellEnd"/>
      <w:r w:rsidRPr="0051503F">
        <w:rPr>
          <w:rFonts w:ascii="Arial" w:eastAsia="Times New Roman" w:hAnsi="Arial" w:cs="Arial"/>
          <w:color w:val="333333"/>
          <w:shd w:val="clear" w:color="auto" w:fill="FFFFFF"/>
        </w:rPr>
        <w:t xml:space="preserve">, M., </w:t>
      </w:r>
      <w:proofErr w:type="spellStart"/>
      <w:r w:rsidRPr="0051503F">
        <w:rPr>
          <w:rFonts w:ascii="Arial" w:eastAsia="Times New Roman" w:hAnsi="Arial" w:cs="Arial"/>
          <w:color w:val="333333"/>
          <w:shd w:val="clear" w:color="auto" w:fill="FFFFFF"/>
        </w:rPr>
        <w:t>Leiderman</w:t>
      </w:r>
      <w:proofErr w:type="spellEnd"/>
      <w:r w:rsidRPr="0051503F">
        <w:rPr>
          <w:rFonts w:ascii="Arial" w:eastAsia="Times New Roman" w:hAnsi="Arial" w:cs="Arial"/>
          <w:color w:val="333333"/>
          <w:shd w:val="clear" w:color="auto" w:fill="FFFFFF"/>
        </w:rPr>
        <w:t xml:space="preserve">, S., et al. (2009). </w:t>
      </w:r>
      <w:hyperlink r:id="rId10" w:history="1">
        <w:r w:rsidRPr="0051503F">
          <w:rPr>
            <w:rFonts w:ascii="Arial" w:eastAsia="Times New Roman" w:hAnsi="Arial" w:cs="Arial"/>
            <w:i/>
            <w:iCs/>
            <w:color w:val="006CA2"/>
            <w:u w:val="single"/>
            <w:shd w:val="clear" w:color="auto" w:fill="FFFFFF"/>
          </w:rPr>
          <w:t>Glossary</w:t>
        </w:r>
      </w:hyperlink>
      <w:r w:rsidRPr="0051503F">
        <w:rPr>
          <w:rFonts w:ascii="Arial" w:eastAsia="Times New Roman" w:hAnsi="Arial" w:cs="Arial"/>
          <w:color w:val="333333"/>
          <w:shd w:val="clear" w:color="auto" w:fill="FFFFFF"/>
        </w:rPr>
        <w:t xml:space="preserve">. Center for Assessment and Policy Development).  To learn more about implicit bias and how it relates to other heuristics (cognitive frameworks that we use to categorize and interpret sensory data), see this video and the following series from UCLA: </w:t>
      </w:r>
      <w:hyperlink r:id="rId11" w:history="1">
        <w:r w:rsidRPr="0051503F">
          <w:rPr>
            <w:rFonts w:ascii="Arial" w:eastAsia="Times New Roman" w:hAnsi="Arial" w:cs="Arial"/>
            <w:color w:val="1155CC"/>
            <w:u w:val="single"/>
            <w:shd w:val="clear" w:color="auto" w:fill="FFFFFF"/>
          </w:rPr>
          <w:t>https://www.youtube.com/watch?v=BwYFhJO9t50</w:t>
        </w:r>
      </w:hyperlink>
    </w:p>
    <w:p w14:paraId="261D766F" w14:textId="60EE01CB" w:rsidR="0051503F" w:rsidRDefault="0051503F" w:rsidP="0051503F">
      <w:pPr>
        <w:spacing w:after="0" w:line="240" w:lineRule="auto"/>
        <w:rPr>
          <w:rFonts w:ascii="Arial" w:eastAsia="Times New Roman" w:hAnsi="Arial" w:cs="Arial"/>
          <w:color w:val="333333"/>
          <w:shd w:val="clear" w:color="auto" w:fill="FFFFFF"/>
        </w:rPr>
      </w:pPr>
      <w:r w:rsidRPr="0051503F">
        <w:rPr>
          <w:rFonts w:ascii="Arial" w:eastAsia="Times New Roman" w:hAnsi="Arial" w:cs="Arial"/>
          <w:color w:val="333333"/>
          <w:shd w:val="clear" w:color="auto" w:fill="FFFFFF"/>
        </w:rPr>
        <w:t xml:space="preserve">To learn about implicit biases in academia from the perspective of a graduate student of color, try </w:t>
      </w:r>
      <w:hyperlink r:id="rId12" w:history="1">
        <w:r w:rsidRPr="0051503F">
          <w:rPr>
            <w:rFonts w:ascii="Arial" w:eastAsia="Times New Roman" w:hAnsi="Arial" w:cs="Arial"/>
            <w:i/>
            <w:iCs/>
            <w:color w:val="1155CC"/>
            <w:u w:val="single"/>
            <w:shd w:val="clear" w:color="auto" w:fill="FFFFFF"/>
          </w:rPr>
          <w:t>Fair Play</w:t>
        </w:r>
      </w:hyperlink>
      <w:r w:rsidRPr="0051503F">
        <w:rPr>
          <w:rFonts w:ascii="Arial" w:eastAsia="Times New Roman" w:hAnsi="Arial" w:cs="Arial"/>
          <w:color w:val="333333"/>
          <w:shd w:val="clear" w:color="auto" w:fill="FFFFFF"/>
        </w:rPr>
        <w:t>, a simulator that takes participants through the journey of a Black graduate student in academia.</w:t>
      </w:r>
    </w:p>
    <w:p w14:paraId="25C7BC5D" w14:textId="4C5BF3FF" w:rsidR="001B3767" w:rsidRPr="002E7A8B" w:rsidRDefault="001B3767" w:rsidP="0051503F">
      <w:pPr>
        <w:spacing w:after="0" w:line="240" w:lineRule="auto"/>
        <w:rPr>
          <w:rFonts w:ascii="Arial" w:eastAsia="Times New Roman" w:hAnsi="Arial" w:cs="Arial"/>
          <w:color w:val="333333"/>
          <w:shd w:val="clear" w:color="auto" w:fill="FFFFFF"/>
        </w:rPr>
      </w:pPr>
      <w:r>
        <w:rPr>
          <w:rFonts w:ascii="Arial" w:eastAsia="Times New Roman" w:hAnsi="Arial" w:cs="Arial"/>
          <w:color w:val="333333"/>
          <w:shd w:val="clear" w:color="auto" w:fill="FFFFFF"/>
        </w:rPr>
        <w:t xml:space="preserve">The National Center for Women &amp; Information Technology has some tips on interrupting bias </w:t>
      </w:r>
      <w:hyperlink r:id="rId13" w:history="1">
        <w:r w:rsidRPr="001B3767">
          <w:rPr>
            <w:rStyle w:val="Hyperlink"/>
            <w:rFonts w:ascii="Arial" w:eastAsia="Times New Roman" w:hAnsi="Arial" w:cs="Arial"/>
            <w:shd w:val="clear" w:color="auto" w:fill="FFFFFF"/>
          </w:rPr>
          <w:t>he</w:t>
        </w:r>
        <w:r w:rsidRPr="001B3767">
          <w:rPr>
            <w:rStyle w:val="Hyperlink"/>
            <w:rFonts w:ascii="Arial" w:eastAsia="Times New Roman" w:hAnsi="Arial" w:cs="Arial"/>
            <w:shd w:val="clear" w:color="auto" w:fill="FFFFFF"/>
          </w:rPr>
          <w:t>r</w:t>
        </w:r>
        <w:r w:rsidRPr="001B3767">
          <w:rPr>
            <w:rStyle w:val="Hyperlink"/>
            <w:rFonts w:ascii="Arial" w:eastAsia="Times New Roman" w:hAnsi="Arial" w:cs="Arial"/>
            <w:shd w:val="clear" w:color="auto" w:fill="FFFFFF"/>
          </w:rPr>
          <w:t>e</w:t>
        </w:r>
      </w:hyperlink>
      <w:r>
        <w:rPr>
          <w:rFonts w:ascii="Arial" w:eastAsia="Times New Roman" w:hAnsi="Arial" w:cs="Arial"/>
          <w:color w:val="333333"/>
          <w:shd w:val="clear" w:color="auto" w:fill="FFFFFF"/>
        </w:rPr>
        <w:t>.</w:t>
      </w:r>
    </w:p>
    <w:p w14:paraId="62FD63A2" w14:textId="77777777" w:rsidR="0051503F" w:rsidRPr="0051503F" w:rsidRDefault="0051503F" w:rsidP="0051503F">
      <w:pPr>
        <w:spacing w:after="0" w:line="120" w:lineRule="auto"/>
        <w:rPr>
          <w:rFonts w:ascii="Arial" w:eastAsia="Times New Roman" w:hAnsi="Arial" w:cs="Arial"/>
          <w:color w:val="000000"/>
        </w:rPr>
      </w:pPr>
    </w:p>
    <w:p w14:paraId="535543FC" w14:textId="507F6C5A" w:rsidR="0051503F" w:rsidRPr="0051503F" w:rsidRDefault="0051503F" w:rsidP="0051503F">
      <w:pPr>
        <w:spacing w:after="0" w:line="240" w:lineRule="auto"/>
        <w:rPr>
          <w:rFonts w:ascii="Arial" w:eastAsia="Times New Roman" w:hAnsi="Arial" w:cs="Arial"/>
          <w:color w:val="000000"/>
        </w:rPr>
      </w:pPr>
      <w:r w:rsidRPr="0051503F">
        <w:rPr>
          <w:rFonts w:ascii="Arial" w:eastAsia="Times New Roman" w:hAnsi="Arial" w:cs="Arial"/>
          <w:b/>
          <w:bCs/>
          <w:color w:val="000000"/>
        </w:rPr>
        <w:t xml:space="preserve">Antiracism: </w:t>
      </w:r>
      <w:r w:rsidRPr="0051503F">
        <w:rPr>
          <w:rFonts w:ascii="Arial" w:eastAsia="Times New Roman" w:hAnsi="Arial" w:cs="Arial"/>
          <w:color w:val="000000"/>
        </w:rPr>
        <w:t xml:space="preserve">Antiracism, as championed by </w:t>
      </w:r>
      <w:proofErr w:type="spellStart"/>
      <w:r w:rsidRPr="0051503F">
        <w:rPr>
          <w:rFonts w:ascii="Arial" w:eastAsia="Times New Roman" w:hAnsi="Arial" w:cs="Arial"/>
          <w:color w:val="000000"/>
        </w:rPr>
        <w:t>Ibram</w:t>
      </w:r>
      <w:proofErr w:type="spellEnd"/>
      <w:r w:rsidRPr="0051503F">
        <w:rPr>
          <w:rFonts w:ascii="Arial" w:eastAsia="Times New Roman" w:hAnsi="Arial" w:cs="Arial"/>
          <w:color w:val="000000"/>
        </w:rPr>
        <w:t xml:space="preserve"> X. </w:t>
      </w:r>
      <w:proofErr w:type="spellStart"/>
      <w:r w:rsidRPr="0051503F">
        <w:rPr>
          <w:rFonts w:ascii="Arial" w:eastAsia="Times New Roman" w:hAnsi="Arial" w:cs="Arial"/>
          <w:color w:val="000000"/>
        </w:rPr>
        <w:t>Kendi</w:t>
      </w:r>
      <w:proofErr w:type="spellEnd"/>
      <w:r w:rsidRPr="0051503F">
        <w:rPr>
          <w:rFonts w:ascii="Arial" w:eastAsia="Times New Roman" w:hAnsi="Arial" w:cs="Arial"/>
          <w:color w:val="000000"/>
        </w:rPr>
        <w:t xml:space="preserve">, holds that there is no neutrality when it comes to confronting systemic racism: our actions, ideas, and policies either support racism (directly or by maintaining the status quo) or they support antiracism, meaning they actively address and dismantle racist systems and promote racial equality. As </w:t>
      </w:r>
      <w:proofErr w:type="spellStart"/>
      <w:r w:rsidRPr="0051503F">
        <w:rPr>
          <w:rFonts w:ascii="Arial" w:eastAsia="Times New Roman" w:hAnsi="Arial" w:cs="Arial"/>
          <w:color w:val="000000"/>
        </w:rPr>
        <w:t>Kendi</w:t>
      </w:r>
      <w:proofErr w:type="spellEnd"/>
      <w:r w:rsidRPr="0051503F">
        <w:rPr>
          <w:rFonts w:ascii="Arial" w:eastAsia="Times New Roman" w:hAnsi="Arial" w:cs="Arial"/>
          <w:color w:val="000000"/>
        </w:rPr>
        <w:t xml:space="preserve"> states: “The opposite of “racist” isn’t “not racist”. It is “antiracist”. </w:t>
      </w:r>
      <w:proofErr w:type="gramStart"/>
      <w:r w:rsidRPr="0051503F">
        <w:rPr>
          <w:rFonts w:ascii="Arial" w:eastAsia="Times New Roman" w:hAnsi="Arial" w:cs="Arial"/>
          <w:color w:val="000000"/>
        </w:rPr>
        <w:t>What’s</w:t>
      </w:r>
      <w:proofErr w:type="gramEnd"/>
      <w:r w:rsidRPr="0051503F">
        <w:rPr>
          <w:rFonts w:ascii="Arial" w:eastAsia="Times New Roman" w:hAnsi="Arial" w:cs="Arial"/>
          <w:color w:val="000000"/>
        </w:rPr>
        <w:t xml:space="preserve"> the difference? One endorses either the idea of a racial hierarchy as a racist, or racial equality as an antiracist. One either believes problems are rooted in groups of people, as a racist, or locates the roots of problems in power and policies, as an antiracist. One either allows racial inequities to persevere, as a racist, or confronts racial inequities, as an antiracist. There is no in-between safe space of “not-racist”. The claim of “not racist” neutrality is a mask for racism.” (</w:t>
      </w:r>
      <w:hyperlink r:id="rId14" w:history="1">
        <w:r w:rsidRPr="0051503F">
          <w:rPr>
            <w:rFonts w:ascii="Arial" w:eastAsia="Times New Roman" w:hAnsi="Arial" w:cs="Arial"/>
            <w:i/>
            <w:iCs/>
            <w:color w:val="1155CC"/>
            <w:u w:val="single"/>
          </w:rPr>
          <w:t>How to be an Antiracist</w:t>
        </w:r>
      </w:hyperlink>
      <w:r w:rsidRPr="0051503F">
        <w:rPr>
          <w:rFonts w:ascii="Arial" w:eastAsia="Times New Roman" w:hAnsi="Arial" w:cs="Arial"/>
          <w:color w:val="000000"/>
        </w:rPr>
        <w:t xml:space="preserve">). In addition to the book, see also </w:t>
      </w:r>
      <w:proofErr w:type="spellStart"/>
      <w:r w:rsidRPr="0051503F">
        <w:rPr>
          <w:rFonts w:ascii="Arial" w:eastAsia="Times New Roman" w:hAnsi="Arial" w:cs="Arial"/>
          <w:color w:val="000000"/>
        </w:rPr>
        <w:t>Kendi’s</w:t>
      </w:r>
      <w:proofErr w:type="spellEnd"/>
      <w:r w:rsidRPr="0051503F">
        <w:rPr>
          <w:rFonts w:ascii="Arial" w:eastAsia="Times New Roman" w:hAnsi="Arial" w:cs="Arial"/>
          <w:color w:val="000000"/>
        </w:rPr>
        <w:t xml:space="preserve"> </w:t>
      </w:r>
      <w:hyperlink r:id="rId15" w:history="1">
        <w:r w:rsidRPr="0051503F">
          <w:rPr>
            <w:rFonts w:ascii="Arial" w:eastAsia="Times New Roman" w:hAnsi="Arial" w:cs="Arial"/>
            <w:color w:val="1155CC"/>
            <w:u w:val="single"/>
          </w:rPr>
          <w:t>discussion guide</w:t>
        </w:r>
      </w:hyperlink>
      <w:r w:rsidRPr="0051503F">
        <w:rPr>
          <w:rFonts w:ascii="Arial" w:eastAsia="Times New Roman" w:hAnsi="Arial" w:cs="Arial"/>
          <w:color w:val="000000"/>
        </w:rPr>
        <w:t xml:space="preserve"> for those interested in book clubs and </w:t>
      </w:r>
      <w:hyperlink r:id="rId16" w:history="1">
        <w:r w:rsidRPr="0051503F">
          <w:rPr>
            <w:rFonts w:ascii="Arial" w:eastAsia="Times New Roman" w:hAnsi="Arial" w:cs="Arial"/>
            <w:color w:val="1155CC"/>
            <w:u w:val="single"/>
          </w:rPr>
          <w:t xml:space="preserve">this </w:t>
        </w:r>
        <w:r w:rsidR="001D3F7F" w:rsidRPr="002E7A8B">
          <w:rPr>
            <w:rFonts w:ascii="Arial" w:eastAsia="Times New Roman" w:hAnsi="Arial" w:cs="Arial"/>
            <w:color w:val="1155CC"/>
            <w:u w:val="single"/>
          </w:rPr>
          <w:t xml:space="preserve">video </w:t>
        </w:r>
        <w:r w:rsidRPr="0051503F">
          <w:rPr>
            <w:rFonts w:ascii="Arial" w:eastAsia="Times New Roman" w:hAnsi="Arial" w:cs="Arial"/>
            <w:color w:val="1155CC"/>
            <w:u w:val="single"/>
          </w:rPr>
          <w:t>discussion</w:t>
        </w:r>
      </w:hyperlink>
      <w:r w:rsidRPr="0051503F">
        <w:rPr>
          <w:rFonts w:ascii="Arial" w:eastAsia="Times New Roman" w:hAnsi="Arial" w:cs="Arial"/>
          <w:color w:val="000000"/>
        </w:rPr>
        <w:t>.</w:t>
      </w:r>
    </w:p>
    <w:p w14:paraId="091DF537" w14:textId="77777777" w:rsidR="0051503F" w:rsidRPr="0051503F" w:rsidRDefault="0051503F" w:rsidP="0051503F">
      <w:pPr>
        <w:spacing w:after="0" w:line="240" w:lineRule="auto"/>
        <w:rPr>
          <w:rFonts w:ascii="Arial" w:eastAsia="Times New Roman" w:hAnsi="Arial" w:cs="Arial"/>
          <w:color w:val="000000"/>
        </w:rPr>
      </w:pPr>
      <w:r w:rsidRPr="0051503F">
        <w:rPr>
          <w:rFonts w:ascii="Arial" w:eastAsia="Times New Roman" w:hAnsi="Arial" w:cs="Arial"/>
          <w:color w:val="000000"/>
        </w:rPr>
        <w:t>The antiracism framework proposes specific definitions for racism in various forms:</w:t>
      </w:r>
    </w:p>
    <w:p w14:paraId="5D54EA36" w14:textId="77777777" w:rsidR="0051503F" w:rsidRPr="0051503F" w:rsidRDefault="0051503F" w:rsidP="0051503F">
      <w:pPr>
        <w:spacing w:after="0" w:line="240" w:lineRule="auto"/>
        <w:ind w:left="720"/>
        <w:rPr>
          <w:rFonts w:ascii="Arial" w:eastAsia="Times New Roman" w:hAnsi="Arial" w:cs="Arial"/>
          <w:color w:val="000000"/>
        </w:rPr>
      </w:pPr>
      <w:r w:rsidRPr="0051503F">
        <w:rPr>
          <w:rFonts w:ascii="Arial" w:eastAsia="Times New Roman" w:hAnsi="Arial" w:cs="Arial"/>
          <w:b/>
          <w:bCs/>
          <w:color w:val="000000"/>
        </w:rPr>
        <w:t>Racist</w:t>
      </w:r>
      <w:r w:rsidRPr="0051503F">
        <w:rPr>
          <w:rFonts w:ascii="Arial" w:eastAsia="Times New Roman" w:hAnsi="Arial" w:cs="Arial"/>
          <w:color w:val="000000"/>
        </w:rPr>
        <w:t>: One who is supporting a racist policy through their actions or inaction or expressing a racist idea.</w:t>
      </w:r>
    </w:p>
    <w:p w14:paraId="1DAA1267" w14:textId="77777777" w:rsidR="0051503F" w:rsidRPr="0051503F" w:rsidRDefault="0051503F" w:rsidP="0051503F">
      <w:pPr>
        <w:spacing w:after="0" w:line="240" w:lineRule="auto"/>
        <w:ind w:left="720"/>
        <w:rPr>
          <w:rFonts w:ascii="Arial" w:eastAsia="Times New Roman" w:hAnsi="Arial" w:cs="Arial"/>
          <w:color w:val="000000"/>
        </w:rPr>
      </w:pPr>
      <w:r w:rsidRPr="0051503F">
        <w:rPr>
          <w:rFonts w:ascii="Arial" w:eastAsia="Times New Roman" w:hAnsi="Arial" w:cs="Arial"/>
          <w:b/>
          <w:bCs/>
          <w:color w:val="000000"/>
        </w:rPr>
        <w:t>Antiracist</w:t>
      </w:r>
      <w:r w:rsidRPr="0051503F">
        <w:rPr>
          <w:rFonts w:ascii="Arial" w:eastAsia="Times New Roman" w:hAnsi="Arial" w:cs="Arial"/>
          <w:color w:val="000000"/>
        </w:rPr>
        <w:t>: One who is supporting an antiracist policy through their actions or expressing an antiracist idea.</w:t>
      </w:r>
    </w:p>
    <w:p w14:paraId="2090CBC4" w14:textId="77777777" w:rsidR="0051503F" w:rsidRPr="0051503F" w:rsidRDefault="0051503F" w:rsidP="0051503F">
      <w:pPr>
        <w:spacing w:after="0" w:line="240" w:lineRule="auto"/>
        <w:ind w:left="720"/>
        <w:rPr>
          <w:rFonts w:ascii="Arial" w:eastAsia="Times New Roman" w:hAnsi="Arial" w:cs="Arial"/>
          <w:color w:val="000000"/>
        </w:rPr>
      </w:pPr>
      <w:r w:rsidRPr="0051503F">
        <w:rPr>
          <w:rFonts w:ascii="Arial" w:eastAsia="Times New Roman" w:hAnsi="Arial" w:cs="Arial"/>
          <w:b/>
          <w:bCs/>
          <w:color w:val="000000"/>
        </w:rPr>
        <w:t>Racist policy</w:t>
      </w:r>
      <w:r w:rsidRPr="0051503F">
        <w:rPr>
          <w:rFonts w:ascii="Arial" w:eastAsia="Times New Roman" w:hAnsi="Arial" w:cs="Arial"/>
          <w:color w:val="000000"/>
        </w:rPr>
        <w:t>: Any measure that produces or sustains racial inequity between racial groups.</w:t>
      </w:r>
    </w:p>
    <w:p w14:paraId="6DE5E994" w14:textId="77777777" w:rsidR="0051503F" w:rsidRPr="0051503F" w:rsidRDefault="0051503F" w:rsidP="0051503F">
      <w:pPr>
        <w:spacing w:after="0" w:line="240" w:lineRule="auto"/>
        <w:ind w:left="720"/>
        <w:rPr>
          <w:rFonts w:ascii="Arial" w:eastAsia="Times New Roman" w:hAnsi="Arial" w:cs="Arial"/>
          <w:color w:val="000000"/>
        </w:rPr>
      </w:pPr>
      <w:r w:rsidRPr="0051503F">
        <w:rPr>
          <w:rFonts w:ascii="Arial" w:eastAsia="Times New Roman" w:hAnsi="Arial" w:cs="Arial"/>
          <w:b/>
          <w:bCs/>
          <w:color w:val="000000"/>
        </w:rPr>
        <w:t>Antiracist policy</w:t>
      </w:r>
      <w:r w:rsidRPr="0051503F">
        <w:rPr>
          <w:rFonts w:ascii="Arial" w:eastAsia="Times New Roman" w:hAnsi="Arial" w:cs="Arial"/>
          <w:color w:val="000000"/>
        </w:rPr>
        <w:t>: Any measure that produces or sustains racial equity between racial groups.</w:t>
      </w:r>
    </w:p>
    <w:p w14:paraId="283EC8A1" w14:textId="77777777" w:rsidR="0051503F" w:rsidRPr="0051503F" w:rsidRDefault="0051503F" w:rsidP="0051503F">
      <w:pPr>
        <w:spacing w:after="0" w:line="240" w:lineRule="auto"/>
        <w:ind w:left="720"/>
        <w:rPr>
          <w:rFonts w:ascii="Arial" w:eastAsia="Times New Roman" w:hAnsi="Arial" w:cs="Arial"/>
          <w:color w:val="000000"/>
        </w:rPr>
      </w:pPr>
      <w:r w:rsidRPr="0051503F">
        <w:rPr>
          <w:rFonts w:ascii="Arial" w:eastAsia="Times New Roman" w:hAnsi="Arial" w:cs="Arial"/>
          <w:b/>
          <w:bCs/>
          <w:color w:val="000000"/>
        </w:rPr>
        <w:t>Racist idea</w:t>
      </w:r>
      <w:r w:rsidRPr="0051503F">
        <w:rPr>
          <w:rFonts w:ascii="Arial" w:eastAsia="Times New Roman" w:hAnsi="Arial" w:cs="Arial"/>
          <w:color w:val="000000"/>
        </w:rPr>
        <w:t>: Any idea that suggests one racial group is inferior or superior to another racial group in any way.</w:t>
      </w:r>
    </w:p>
    <w:p w14:paraId="0BA397B1" w14:textId="77777777" w:rsidR="0051503F" w:rsidRPr="0051503F" w:rsidRDefault="0051503F" w:rsidP="0051503F">
      <w:pPr>
        <w:spacing w:after="0" w:line="240" w:lineRule="auto"/>
        <w:ind w:left="720"/>
        <w:rPr>
          <w:rFonts w:ascii="Arial" w:eastAsia="Times New Roman" w:hAnsi="Arial" w:cs="Arial"/>
          <w:color w:val="000000"/>
        </w:rPr>
      </w:pPr>
      <w:r w:rsidRPr="0051503F">
        <w:rPr>
          <w:rFonts w:ascii="Arial" w:eastAsia="Times New Roman" w:hAnsi="Arial" w:cs="Arial"/>
          <w:b/>
          <w:bCs/>
          <w:color w:val="000000"/>
        </w:rPr>
        <w:t>Antiracist idea</w:t>
      </w:r>
      <w:r w:rsidRPr="0051503F">
        <w:rPr>
          <w:rFonts w:ascii="Arial" w:eastAsia="Times New Roman" w:hAnsi="Arial" w:cs="Arial"/>
          <w:color w:val="000000"/>
        </w:rPr>
        <w:t>: Any idea that suggests the racial groups are equals in all their apparent differences-that there is nothing right or wrong with any racial group.</w:t>
      </w:r>
    </w:p>
    <w:p w14:paraId="5DC4485A" w14:textId="0E920938" w:rsidR="0051503F" w:rsidRPr="0051503F" w:rsidRDefault="0051503F" w:rsidP="0051503F">
      <w:pPr>
        <w:spacing w:after="0" w:line="240" w:lineRule="auto"/>
        <w:ind w:left="720"/>
        <w:rPr>
          <w:rFonts w:ascii="Arial" w:eastAsia="Times New Roman" w:hAnsi="Arial" w:cs="Arial"/>
          <w:color w:val="000000"/>
        </w:rPr>
      </w:pPr>
      <w:r w:rsidRPr="0051503F">
        <w:rPr>
          <w:rFonts w:ascii="Arial" w:eastAsia="Times New Roman" w:hAnsi="Arial" w:cs="Arial"/>
          <w:color w:val="000000"/>
        </w:rPr>
        <w:t xml:space="preserve">                            </w:t>
      </w:r>
      <w:proofErr w:type="spellStart"/>
      <w:r w:rsidRPr="0051503F">
        <w:rPr>
          <w:rFonts w:ascii="Arial" w:eastAsia="Times New Roman" w:hAnsi="Arial" w:cs="Arial"/>
          <w:color w:val="000000"/>
        </w:rPr>
        <w:t>Kendi</w:t>
      </w:r>
      <w:proofErr w:type="spellEnd"/>
      <w:r w:rsidRPr="0051503F">
        <w:rPr>
          <w:rFonts w:ascii="Arial" w:eastAsia="Times New Roman" w:hAnsi="Arial" w:cs="Arial"/>
          <w:color w:val="000000"/>
        </w:rPr>
        <w:t xml:space="preserve"> I.X. </w:t>
      </w:r>
      <w:hyperlink r:id="rId17" w:history="1">
        <w:r w:rsidRPr="0051503F">
          <w:rPr>
            <w:rFonts w:ascii="Arial" w:eastAsia="Times New Roman" w:hAnsi="Arial" w:cs="Arial"/>
            <w:i/>
            <w:iCs/>
            <w:color w:val="1155CC"/>
            <w:u w:val="single"/>
          </w:rPr>
          <w:t>How to be an Antiracist</w:t>
        </w:r>
      </w:hyperlink>
    </w:p>
    <w:p w14:paraId="4E188A73" w14:textId="77777777" w:rsidR="0051503F" w:rsidRPr="0051503F" w:rsidRDefault="0051503F" w:rsidP="0051503F">
      <w:pPr>
        <w:spacing w:after="0" w:line="240" w:lineRule="auto"/>
        <w:rPr>
          <w:rFonts w:ascii="Arial" w:eastAsia="Times New Roman" w:hAnsi="Arial" w:cs="Arial"/>
          <w:color w:val="000000"/>
        </w:rPr>
      </w:pPr>
      <w:r w:rsidRPr="0051503F">
        <w:rPr>
          <w:rFonts w:ascii="Arial" w:eastAsia="Times New Roman" w:hAnsi="Arial" w:cs="Arial"/>
          <w:b/>
          <w:bCs/>
          <w:color w:val="000000"/>
        </w:rPr>
        <w:t xml:space="preserve">Systemic racism: </w:t>
      </w:r>
      <w:r w:rsidRPr="0051503F">
        <w:rPr>
          <w:rFonts w:ascii="Arial" w:eastAsia="Times New Roman" w:hAnsi="Arial" w:cs="Arial"/>
          <w:color w:val="000000"/>
          <w:shd w:val="clear" w:color="auto" w:fill="FFFFFF"/>
        </w:rPr>
        <w:t xml:space="preserve">Includes the policies and practices entrenched in established institutions at all levels, which result in the exclusion or promotion of designated groups. It differs from overt discrimination in that no individual intent is necessary. (Alberta Civil Liberties Research Centre, </w:t>
      </w:r>
      <w:hyperlink r:id="rId18" w:history="1">
        <w:r w:rsidRPr="0051503F">
          <w:rPr>
            <w:rFonts w:ascii="Arial" w:eastAsia="Times New Roman" w:hAnsi="Arial" w:cs="Arial"/>
            <w:i/>
            <w:iCs/>
            <w:color w:val="006CA2"/>
            <w:u w:val="single"/>
            <w:shd w:val="clear" w:color="auto" w:fill="FFFFFF"/>
          </w:rPr>
          <w:t>Forms of Racism</w:t>
        </w:r>
      </w:hyperlink>
      <w:r w:rsidRPr="0051503F">
        <w:rPr>
          <w:rFonts w:ascii="Arial" w:eastAsia="Times New Roman" w:hAnsi="Arial" w:cs="Arial"/>
          <w:color w:val="000000"/>
          <w:shd w:val="clear" w:color="auto" w:fill="FFFFFF"/>
        </w:rPr>
        <w:t xml:space="preserve">). Watch this short </w:t>
      </w:r>
      <w:hyperlink r:id="rId19" w:history="1">
        <w:r w:rsidRPr="0051503F">
          <w:rPr>
            <w:rFonts w:ascii="Arial" w:eastAsia="Times New Roman" w:hAnsi="Arial" w:cs="Arial"/>
            <w:color w:val="1155CC"/>
            <w:u w:val="single"/>
            <w:shd w:val="clear" w:color="auto" w:fill="FFFFFF"/>
          </w:rPr>
          <w:t>history of housing discrimination in the US (redlining)</w:t>
        </w:r>
      </w:hyperlink>
      <w:r w:rsidRPr="0051503F">
        <w:rPr>
          <w:rFonts w:ascii="Arial" w:eastAsia="Times New Roman" w:hAnsi="Arial" w:cs="Arial"/>
          <w:color w:val="000000"/>
          <w:shd w:val="clear" w:color="auto" w:fill="FFFFFF"/>
        </w:rPr>
        <w:t xml:space="preserve"> to see one example of how racist policies reinforce generational poverty as well as educational, health, and policing disparities for people of color and the poor.</w:t>
      </w:r>
    </w:p>
    <w:p w14:paraId="38DF30B1" w14:textId="77777777" w:rsidR="001D3F7F" w:rsidRPr="002E7A8B" w:rsidRDefault="001D3F7F" w:rsidP="001D3F7F">
      <w:pPr>
        <w:spacing w:after="0" w:line="120" w:lineRule="auto"/>
        <w:rPr>
          <w:rFonts w:ascii="Arial" w:eastAsia="Times New Roman" w:hAnsi="Arial" w:cs="Arial"/>
          <w:b/>
          <w:bCs/>
          <w:color w:val="000000"/>
        </w:rPr>
      </w:pPr>
    </w:p>
    <w:p w14:paraId="1E842AE2" w14:textId="25F743D0" w:rsidR="0051503F" w:rsidRPr="002E7A8B" w:rsidRDefault="0051503F" w:rsidP="0051503F">
      <w:pPr>
        <w:spacing w:after="0" w:line="240" w:lineRule="auto"/>
        <w:rPr>
          <w:rFonts w:ascii="Arial" w:eastAsia="Times New Roman" w:hAnsi="Arial" w:cs="Arial"/>
          <w:color w:val="333333"/>
          <w:shd w:val="clear" w:color="auto" w:fill="FFFFFF"/>
        </w:rPr>
      </w:pPr>
      <w:r w:rsidRPr="0051503F">
        <w:rPr>
          <w:rFonts w:ascii="Arial" w:eastAsia="Times New Roman" w:hAnsi="Arial" w:cs="Arial"/>
          <w:b/>
          <w:bCs/>
          <w:color w:val="000000"/>
        </w:rPr>
        <w:t xml:space="preserve">Diversity: </w:t>
      </w:r>
      <w:r w:rsidRPr="0051503F">
        <w:rPr>
          <w:rFonts w:ascii="Arial" w:eastAsia="Times New Roman" w:hAnsi="Arial" w:cs="Arial"/>
          <w:color w:val="333333"/>
          <w:shd w:val="clear" w:color="auto" w:fill="FFFFFF"/>
        </w:rPr>
        <w:t>Socially, it refers to the wide range of identities. It broad includes race, ethnicity, gender, age, national origin, religion, disability, sexual orientation, socioeconomic status, education, marital status, language, veteran status, physical appearance, etc. It also involves different ideas, perspectives, and values. (</w:t>
      </w:r>
      <w:proofErr w:type="spellStart"/>
      <w:r w:rsidRPr="0051503F">
        <w:rPr>
          <w:rFonts w:ascii="Arial" w:eastAsia="Times New Roman" w:hAnsi="Arial" w:cs="Arial"/>
          <w:color w:val="333333"/>
          <w:shd w:val="clear" w:color="auto" w:fill="FFFFFF"/>
        </w:rPr>
        <w:t>Potapchuk</w:t>
      </w:r>
      <w:proofErr w:type="spellEnd"/>
      <w:r w:rsidRPr="0051503F">
        <w:rPr>
          <w:rFonts w:ascii="Arial" w:eastAsia="Times New Roman" w:hAnsi="Arial" w:cs="Arial"/>
          <w:color w:val="333333"/>
          <w:shd w:val="clear" w:color="auto" w:fill="FFFFFF"/>
        </w:rPr>
        <w:t xml:space="preserve">, M., </w:t>
      </w:r>
      <w:proofErr w:type="spellStart"/>
      <w:r w:rsidRPr="0051503F">
        <w:rPr>
          <w:rFonts w:ascii="Arial" w:eastAsia="Times New Roman" w:hAnsi="Arial" w:cs="Arial"/>
          <w:color w:val="333333"/>
          <w:shd w:val="clear" w:color="auto" w:fill="FFFFFF"/>
        </w:rPr>
        <w:t>Leiderman</w:t>
      </w:r>
      <w:proofErr w:type="spellEnd"/>
      <w:r w:rsidRPr="0051503F">
        <w:rPr>
          <w:rFonts w:ascii="Arial" w:eastAsia="Times New Roman" w:hAnsi="Arial" w:cs="Arial"/>
          <w:color w:val="333333"/>
          <w:shd w:val="clear" w:color="auto" w:fill="FFFFFF"/>
        </w:rPr>
        <w:t xml:space="preserve">, S., et al. (2009). </w:t>
      </w:r>
      <w:hyperlink r:id="rId20" w:history="1">
        <w:r w:rsidRPr="0051503F">
          <w:rPr>
            <w:rFonts w:ascii="Arial" w:eastAsia="Times New Roman" w:hAnsi="Arial" w:cs="Arial"/>
            <w:i/>
            <w:iCs/>
            <w:color w:val="006CA2"/>
            <w:u w:val="single"/>
            <w:shd w:val="clear" w:color="auto" w:fill="FFFFFF"/>
          </w:rPr>
          <w:t>Glossary</w:t>
        </w:r>
      </w:hyperlink>
      <w:r w:rsidRPr="0051503F">
        <w:rPr>
          <w:rFonts w:ascii="Arial" w:eastAsia="Times New Roman" w:hAnsi="Arial" w:cs="Arial"/>
          <w:color w:val="333333"/>
          <w:shd w:val="clear" w:color="auto" w:fill="FFFFFF"/>
        </w:rPr>
        <w:t>. Center for Assessment and Policy Development)</w:t>
      </w:r>
    </w:p>
    <w:p w14:paraId="19F13B5C" w14:textId="77777777" w:rsidR="001D3F7F" w:rsidRPr="0051503F" w:rsidRDefault="001D3F7F" w:rsidP="001D3F7F">
      <w:pPr>
        <w:spacing w:after="0" w:line="120" w:lineRule="auto"/>
        <w:rPr>
          <w:rFonts w:ascii="Arial" w:eastAsia="Times New Roman" w:hAnsi="Arial" w:cs="Arial"/>
          <w:color w:val="000000"/>
        </w:rPr>
      </w:pPr>
    </w:p>
    <w:p w14:paraId="4F6DD00E" w14:textId="77777777" w:rsidR="0051503F" w:rsidRPr="0051503F" w:rsidRDefault="0051503F" w:rsidP="0051503F">
      <w:pPr>
        <w:spacing w:after="0" w:line="240" w:lineRule="auto"/>
        <w:rPr>
          <w:rFonts w:ascii="Arial" w:eastAsia="Times New Roman" w:hAnsi="Arial" w:cs="Arial"/>
          <w:color w:val="000000"/>
        </w:rPr>
      </w:pPr>
      <w:r w:rsidRPr="0051503F">
        <w:rPr>
          <w:rFonts w:ascii="Arial" w:eastAsia="Times New Roman" w:hAnsi="Arial" w:cs="Arial"/>
          <w:b/>
          <w:bCs/>
          <w:color w:val="000000"/>
        </w:rPr>
        <w:lastRenderedPageBreak/>
        <w:t xml:space="preserve">Equity: </w:t>
      </w:r>
      <w:r w:rsidRPr="0051503F">
        <w:rPr>
          <w:rFonts w:ascii="Arial" w:eastAsia="Times New Roman" w:hAnsi="Arial" w:cs="Arial"/>
          <w:color w:val="333333"/>
          <w:shd w:val="clear" w:color="auto" w:fill="FFFFFF"/>
        </w:rPr>
        <w:t xml:space="preserve">The fair treatment, access, </w:t>
      </w:r>
      <w:proofErr w:type="gramStart"/>
      <w:r w:rsidRPr="0051503F">
        <w:rPr>
          <w:rFonts w:ascii="Arial" w:eastAsia="Times New Roman" w:hAnsi="Arial" w:cs="Arial"/>
          <w:color w:val="333333"/>
          <w:shd w:val="clear" w:color="auto" w:fill="FFFFFF"/>
        </w:rPr>
        <w:t>opportunity</w:t>
      </w:r>
      <w:proofErr w:type="gramEnd"/>
      <w:r w:rsidRPr="0051503F">
        <w:rPr>
          <w:rFonts w:ascii="Arial" w:eastAsia="Times New Roman" w:hAnsi="Arial" w:cs="Arial"/>
          <w:color w:val="333333"/>
          <w:shd w:val="clear" w:color="auto" w:fill="FFFFFF"/>
        </w:rPr>
        <w:t xml:space="preserve"> and advancement for all people, while at the same time striving to identify and eliminate barriers that have prevented the full participation of some groups. The principle of equity acknowledges that there are historically underserved and underrepresented populations and that fairness regarding these unbalanced conditions is needed to assist in the provision of adequate opportunities to all groups. (Equity and Inclusion. </w:t>
      </w:r>
      <w:hyperlink r:id="rId21" w:history="1">
        <w:r w:rsidRPr="0051503F">
          <w:rPr>
            <w:rFonts w:ascii="Arial" w:eastAsia="Times New Roman" w:hAnsi="Arial" w:cs="Arial"/>
            <w:i/>
            <w:iCs/>
            <w:color w:val="006CA2"/>
            <w:u w:val="single"/>
            <w:shd w:val="clear" w:color="auto" w:fill="FFFFFF"/>
          </w:rPr>
          <w:t>Glossary</w:t>
        </w:r>
      </w:hyperlink>
      <w:r w:rsidRPr="0051503F">
        <w:rPr>
          <w:rFonts w:ascii="Arial" w:eastAsia="Times New Roman" w:hAnsi="Arial" w:cs="Arial"/>
          <w:color w:val="333333"/>
          <w:shd w:val="clear" w:color="auto" w:fill="FFFFFF"/>
        </w:rPr>
        <w:t>. UC Davis)</w:t>
      </w:r>
    </w:p>
    <w:p w14:paraId="42D38C84" w14:textId="21B57ADB" w:rsidR="0051503F" w:rsidRPr="0051503F" w:rsidRDefault="0051503F" w:rsidP="0051503F">
      <w:pPr>
        <w:spacing w:after="0" w:line="240" w:lineRule="auto"/>
        <w:jc w:val="center"/>
        <w:rPr>
          <w:rFonts w:ascii="Arial" w:eastAsia="Times New Roman" w:hAnsi="Arial" w:cs="Arial"/>
          <w:color w:val="000000"/>
        </w:rPr>
      </w:pPr>
      <w:r w:rsidRPr="002E7A8B">
        <w:rPr>
          <w:rFonts w:ascii="Arial" w:eastAsia="Times New Roman" w:hAnsi="Arial" w:cs="Arial"/>
          <w:noProof/>
          <w:color w:val="333333"/>
          <w:bdr w:val="none" w:sz="0" w:space="0" w:color="auto" w:frame="1"/>
          <w:shd w:val="clear" w:color="auto" w:fill="FFFFFF"/>
        </w:rPr>
        <w:drawing>
          <wp:inline distT="0" distB="0" distL="0" distR="0" wp14:anchorId="10B1C9E9" wp14:editId="083CDB4B">
            <wp:extent cx="3562350" cy="230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62350" cy="2306320"/>
                    </a:xfrm>
                    <a:prstGeom prst="rect">
                      <a:avLst/>
                    </a:prstGeom>
                    <a:noFill/>
                    <a:ln>
                      <a:noFill/>
                    </a:ln>
                  </pic:spPr>
                </pic:pic>
              </a:graphicData>
            </a:graphic>
          </wp:inline>
        </w:drawing>
      </w:r>
    </w:p>
    <w:p w14:paraId="689743F5" w14:textId="63610E52" w:rsidR="0051503F" w:rsidRPr="0051503F" w:rsidRDefault="0051503F" w:rsidP="001D3F7F">
      <w:pPr>
        <w:spacing w:after="0" w:line="240" w:lineRule="auto"/>
        <w:jc w:val="center"/>
        <w:rPr>
          <w:rFonts w:ascii="Arial" w:eastAsia="Times New Roman" w:hAnsi="Arial" w:cs="Arial"/>
          <w:color w:val="000000"/>
        </w:rPr>
      </w:pPr>
      <w:r w:rsidRPr="0051503F">
        <w:rPr>
          <w:rFonts w:ascii="Arial" w:eastAsia="Times New Roman" w:hAnsi="Arial" w:cs="Arial"/>
          <w:color w:val="333333"/>
          <w:shd w:val="clear" w:color="auto" w:fill="FFFFFF"/>
        </w:rPr>
        <w:t>The contrast between equality, equity, and justice.</w:t>
      </w:r>
      <w:r w:rsidRPr="0051503F">
        <w:rPr>
          <w:rFonts w:ascii="Arial" w:eastAsia="Times New Roman" w:hAnsi="Arial" w:cs="Arial"/>
          <w:color w:val="000000"/>
        </w:rPr>
        <w:br/>
      </w:r>
    </w:p>
    <w:p w14:paraId="0E170C30" w14:textId="5725D5D4" w:rsidR="0051503F" w:rsidRPr="002E7A8B" w:rsidRDefault="0051503F" w:rsidP="0051503F">
      <w:pPr>
        <w:spacing w:after="0" w:line="240" w:lineRule="auto"/>
        <w:rPr>
          <w:rFonts w:ascii="Arial" w:eastAsia="Times New Roman" w:hAnsi="Arial" w:cs="Arial"/>
          <w:color w:val="333333"/>
          <w:shd w:val="clear" w:color="auto" w:fill="FFFFFF"/>
        </w:rPr>
      </w:pPr>
      <w:r w:rsidRPr="0051503F">
        <w:rPr>
          <w:rFonts w:ascii="Arial" w:eastAsia="Times New Roman" w:hAnsi="Arial" w:cs="Arial"/>
          <w:b/>
          <w:bCs/>
          <w:color w:val="000000"/>
        </w:rPr>
        <w:t xml:space="preserve">Inclusion: </w:t>
      </w:r>
      <w:r w:rsidRPr="0051503F">
        <w:rPr>
          <w:rFonts w:ascii="Arial" w:eastAsia="Times New Roman" w:hAnsi="Arial" w:cs="Arial"/>
          <w:color w:val="333333"/>
          <w:shd w:val="clear" w:color="auto" w:fill="FFFFFF"/>
        </w:rPr>
        <w:t xml:space="preserve">The act of creating environments in which any individual or group can be and feel welcomed, respected, </w:t>
      </w:r>
      <w:proofErr w:type="gramStart"/>
      <w:r w:rsidRPr="0051503F">
        <w:rPr>
          <w:rFonts w:ascii="Arial" w:eastAsia="Times New Roman" w:hAnsi="Arial" w:cs="Arial"/>
          <w:color w:val="333333"/>
          <w:shd w:val="clear" w:color="auto" w:fill="FFFFFF"/>
        </w:rPr>
        <w:t>supported</w:t>
      </w:r>
      <w:proofErr w:type="gramEnd"/>
      <w:r w:rsidRPr="0051503F">
        <w:rPr>
          <w:rFonts w:ascii="Arial" w:eastAsia="Times New Roman" w:hAnsi="Arial" w:cs="Arial"/>
          <w:color w:val="333333"/>
          <w:shd w:val="clear" w:color="auto" w:fill="FFFFFF"/>
        </w:rPr>
        <w:t xml:space="preserve"> and valued as a fully participating member. An inclusive and welcoming climate embraces differences and offers respect in words and actions for all people. (Equity and Inclusion. </w:t>
      </w:r>
      <w:hyperlink r:id="rId23" w:history="1">
        <w:r w:rsidRPr="0051503F">
          <w:rPr>
            <w:rFonts w:ascii="Arial" w:eastAsia="Times New Roman" w:hAnsi="Arial" w:cs="Arial"/>
            <w:i/>
            <w:iCs/>
            <w:color w:val="006CA2"/>
            <w:u w:val="single"/>
            <w:shd w:val="clear" w:color="auto" w:fill="FFFFFF"/>
          </w:rPr>
          <w:t>Glossary</w:t>
        </w:r>
      </w:hyperlink>
      <w:r w:rsidRPr="0051503F">
        <w:rPr>
          <w:rFonts w:ascii="Arial" w:eastAsia="Times New Roman" w:hAnsi="Arial" w:cs="Arial"/>
          <w:color w:val="333333"/>
          <w:shd w:val="clear" w:color="auto" w:fill="FFFFFF"/>
        </w:rPr>
        <w:t xml:space="preserve">. UC Davis). Inclusion must go </w:t>
      </w:r>
      <w:proofErr w:type="gramStart"/>
      <w:r w:rsidRPr="0051503F">
        <w:rPr>
          <w:rFonts w:ascii="Arial" w:eastAsia="Times New Roman" w:hAnsi="Arial" w:cs="Arial"/>
          <w:color w:val="333333"/>
          <w:shd w:val="clear" w:color="auto" w:fill="FFFFFF"/>
        </w:rPr>
        <w:t>hand-in-hand</w:t>
      </w:r>
      <w:proofErr w:type="gramEnd"/>
      <w:r w:rsidRPr="0051503F">
        <w:rPr>
          <w:rFonts w:ascii="Arial" w:eastAsia="Times New Roman" w:hAnsi="Arial" w:cs="Arial"/>
          <w:color w:val="333333"/>
          <w:shd w:val="clear" w:color="auto" w:fill="FFFFFF"/>
        </w:rPr>
        <w:t xml:space="preserve"> with outreach and other diversity efforts. As HHMI’s David </w:t>
      </w:r>
      <w:proofErr w:type="spellStart"/>
      <w:r w:rsidRPr="0051503F">
        <w:rPr>
          <w:rFonts w:ascii="Arial" w:eastAsia="Times New Roman" w:hAnsi="Arial" w:cs="Arial"/>
          <w:color w:val="333333"/>
          <w:shd w:val="clear" w:color="auto" w:fill="FFFFFF"/>
        </w:rPr>
        <w:t>Asai</w:t>
      </w:r>
      <w:proofErr w:type="spellEnd"/>
      <w:r w:rsidRPr="0051503F">
        <w:rPr>
          <w:rFonts w:ascii="Arial" w:eastAsia="Times New Roman" w:hAnsi="Arial" w:cs="Arial"/>
          <w:color w:val="333333"/>
          <w:shd w:val="clear" w:color="auto" w:fill="FFFFFF"/>
        </w:rPr>
        <w:t xml:space="preserve"> has said: “Diversity without inclusion is an empty gesture” (</w:t>
      </w:r>
      <w:hyperlink r:id="rId24" w:history="1">
        <w:r w:rsidRPr="0051503F">
          <w:rPr>
            <w:rFonts w:ascii="Arial" w:eastAsia="Times New Roman" w:hAnsi="Arial" w:cs="Arial"/>
            <w:color w:val="1155CC"/>
            <w:u w:val="single"/>
            <w:shd w:val="clear" w:color="auto" w:fill="FFFFFF"/>
          </w:rPr>
          <w:t>To learn inclusion skills, make it personal</w:t>
        </w:r>
      </w:hyperlink>
      <w:r w:rsidRPr="0051503F">
        <w:rPr>
          <w:rFonts w:ascii="Arial" w:eastAsia="Times New Roman" w:hAnsi="Arial" w:cs="Arial"/>
          <w:color w:val="333333"/>
          <w:shd w:val="clear" w:color="auto" w:fill="FFFFFF"/>
        </w:rPr>
        <w:t>)</w:t>
      </w:r>
    </w:p>
    <w:p w14:paraId="618912BC" w14:textId="77777777" w:rsidR="001D3F7F" w:rsidRPr="0051503F" w:rsidRDefault="001D3F7F" w:rsidP="001D3F7F">
      <w:pPr>
        <w:spacing w:after="0" w:line="120" w:lineRule="auto"/>
        <w:rPr>
          <w:rFonts w:ascii="Arial" w:eastAsia="Times New Roman" w:hAnsi="Arial" w:cs="Arial"/>
          <w:color w:val="000000"/>
        </w:rPr>
      </w:pPr>
    </w:p>
    <w:p w14:paraId="253B3C6B" w14:textId="27932EFF" w:rsidR="0051503F" w:rsidRPr="002E7A8B" w:rsidRDefault="0051503F" w:rsidP="0051503F">
      <w:pPr>
        <w:spacing w:after="0" w:line="240" w:lineRule="auto"/>
        <w:rPr>
          <w:rFonts w:ascii="Arial" w:eastAsia="Times New Roman" w:hAnsi="Arial" w:cs="Arial"/>
          <w:color w:val="000000"/>
        </w:rPr>
      </w:pPr>
      <w:r w:rsidRPr="0051503F">
        <w:rPr>
          <w:rFonts w:ascii="Arial" w:eastAsia="Times New Roman" w:hAnsi="Arial" w:cs="Arial"/>
          <w:b/>
          <w:bCs/>
          <w:color w:val="000000"/>
        </w:rPr>
        <w:t xml:space="preserve">BIPOC: </w:t>
      </w:r>
      <w:r w:rsidRPr="0051503F">
        <w:rPr>
          <w:rFonts w:ascii="Arial" w:eastAsia="Times New Roman" w:hAnsi="Arial" w:cs="Arial"/>
          <w:color w:val="000000"/>
        </w:rPr>
        <w:t>Black, Indigenous, and People of Color. The term highlights the unique relationship to whiteness that Indigenous and Black (African Americans) people have, which shapes the experiences of and relationship to white supremacy for all people of color within a U.S. context. (</w:t>
      </w:r>
      <w:hyperlink r:id="rId25" w:history="1">
        <w:r w:rsidRPr="0051503F">
          <w:rPr>
            <w:rFonts w:ascii="Arial" w:eastAsia="Times New Roman" w:hAnsi="Arial" w:cs="Arial"/>
            <w:color w:val="1155CC"/>
            <w:u w:val="single"/>
          </w:rPr>
          <w:t>https://www.thebipocproject.org/about-us</w:t>
        </w:r>
      </w:hyperlink>
      <w:r w:rsidRPr="0051503F">
        <w:rPr>
          <w:rFonts w:ascii="Arial" w:eastAsia="Times New Roman" w:hAnsi="Arial" w:cs="Arial"/>
          <w:color w:val="000000"/>
        </w:rPr>
        <w:t>)</w:t>
      </w:r>
    </w:p>
    <w:p w14:paraId="50A9AA35" w14:textId="77777777" w:rsidR="001D3F7F" w:rsidRPr="0051503F" w:rsidRDefault="001D3F7F" w:rsidP="001D3F7F">
      <w:pPr>
        <w:spacing w:after="0" w:line="120" w:lineRule="auto"/>
        <w:rPr>
          <w:rFonts w:ascii="Arial" w:eastAsia="Times New Roman" w:hAnsi="Arial" w:cs="Arial"/>
          <w:color w:val="000000"/>
        </w:rPr>
      </w:pPr>
    </w:p>
    <w:p w14:paraId="6C89AA70" w14:textId="7F44E78D" w:rsidR="0051503F" w:rsidRPr="0051503F" w:rsidRDefault="0051503F" w:rsidP="0051503F">
      <w:pPr>
        <w:spacing w:after="0" w:line="240" w:lineRule="auto"/>
        <w:rPr>
          <w:rFonts w:ascii="Arial" w:eastAsia="Times New Roman" w:hAnsi="Arial" w:cs="Arial"/>
          <w:color w:val="000000"/>
        </w:rPr>
      </w:pPr>
      <w:r w:rsidRPr="0051503F">
        <w:rPr>
          <w:rFonts w:ascii="Arial" w:eastAsia="Times New Roman" w:hAnsi="Arial" w:cs="Arial"/>
          <w:b/>
          <w:bCs/>
          <w:color w:val="000000"/>
        </w:rPr>
        <w:t xml:space="preserve">Gaslighting: </w:t>
      </w:r>
      <w:r w:rsidRPr="0051503F">
        <w:rPr>
          <w:rFonts w:ascii="Arial" w:eastAsia="Times New Roman" w:hAnsi="Arial" w:cs="Arial"/>
          <w:color w:val="000000"/>
        </w:rPr>
        <w:t xml:space="preserve">A manipulation tactic to make someone believe that he or she is going insane by subjecting that person to a series of experiences that have no rational explanation. Gaslighting is used to control and collect power. The three steps of Gaslighting: 1. Ideation. </w:t>
      </w:r>
      <w:proofErr w:type="spellStart"/>
      <w:r w:rsidRPr="0051503F">
        <w:rPr>
          <w:rFonts w:ascii="Arial" w:eastAsia="Times New Roman" w:hAnsi="Arial" w:cs="Arial"/>
          <w:color w:val="000000"/>
        </w:rPr>
        <w:t>Gaslighters</w:t>
      </w:r>
      <w:proofErr w:type="spellEnd"/>
      <w:r w:rsidRPr="0051503F">
        <w:rPr>
          <w:rFonts w:ascii="Arial" w:eastAsia="Times New Roman" w:hAnsi="Arial" w:cs="Arial"/>
          <w:color w:val="000000"/>
        </w:rPr>
        <w:t xml:space="preserve"> create a relationship where you think </w:t>
      </w:r>
      <w:proofErr w:type="gramStart"/>
      <w:r w:rsidRPr="0051503F">
        <w:rPr>
          <w:rFonts w:ascii="Arial" w:eastAsia="Times New Roman" w:hAnsi="Arial" w:cs="Arial"/>
          <w:color w:val="000000"/>
        </w:rPr>
        <w:t>they’re</w:t>
      </w:r>
      <w:proofErr w:type="gramEnd"/>
      <w:r w:rsidRPr="0051503F">
        <w:rPr>
          <w:rFonts w:ascii="Arial" w:eastAsia="Times New Roman" w:hAnsi="Arial" w:cs="Arial"/>
          <w:color w:val="000000"/>
        </w:rPr>
        <w:t xml:space="preserve"> wonderful. They create experiences of joy and camaraderie. 2. Devaluation. </w:t>
      </w:r>
      <w:proofErr w:type="spellStart"/>
      <w:r w:rsidRPr="0051503F">
        <w:rPr>
          <w:rFonts w:ascii="Arial" w:eastAsia="Times New Roman" w:hAnsi="Arial" w:cs="Arial"/>
          <w:color w:val="000000"/>
        </w:rPr>
        <w:t>Gaslighters</w:t>
      </w:r>
      <w:proofErr w:type="spellEnd"/>
      <w:r w:rsidRPr="0051503F">
        <w:rPr>
          <w:rFonts w:ascii="Arial" w:eastAsia="Times New Roman" w:hAnsi="Arial" w:cs="Arial"/>
          <w:color w:val="000000"/>
        </w:rPr>
        <w:t xml:space="preserve"> learn your strengths and weaknesses, hit you where it hurts, confuse you, and become unpredictable and uncertain. In this stage, they often try to give you advice, which reinforces your insecurities. An example would be saying, “You may want to think about how you come across when you speak.” 3. Discarding. </w:t>
      </w:r>
      <w:proofErr w:type="spellStart"/>
      <w:r w:rsidRPr="0051503F">
        <w:rPr>
          <w:rFonts w:ascii="Arial" w:eastAsia="Times New Roman" w:hAnsi="Arial" w:cs="Arial"/>
          <w:color w:val="000000"/>
        </w:rPr>
        <w:t>Gaslighters</w:t>
      </w:r>
      <w:proofErr w:type="spellEnd"/>
      <w:r w:rsidRPr="0051503F">
        <w:rPr>
          <w:rFonts w:ascii="Arial" w:eastAsia="Times New Roman" w:hAnsi="Arial" w:cs="Arial"/>
          <w:color w:val="000000"/>
        </w:rPr>
        <w:t xml:space="preserve"> play on your dependence of them, then discard you, aiming to lower your self-esteem. (Paul </w:t>
      </w:r>
      <w:proofErr w:type="spellStart"/>
      <w:r w:rsidRPr="0051503F">
        <w:rPr>
          <w:rFonts w:ascii="Arial" w:eastAsia="Times New Roman" w:hAnsi="Arial" w:cs="Arial"/>
          <w:color w:val="000000"/>
        </w:rPr>
        <w:t>Smirl</w:t>
      </w:r>
      <w:proofErr w:type="spellEnd"/>
      <w:r w:rsidRPr="0051503F">
        <w:rPr>
          <w:rFonts w:ascii="Arial" w:eastAsia="Times New Roman" w:hAnsi="Arial" w:cs="Arial"/>
          <w:color w:val="000000"/>
        </w:rPr>
        <w:t>, “</w:t>
      </w:r>
      <w:hyperlink r:id="rId26" w:history="1">
        <w:r w:rsidRPr="0051503F">
          <w:rPr>
            <w:rFonts w:ascii="Arial" w:eastAsia="Times New Roman" w:hAnsi="Arial" w:cs="Arial"/>
            <w:color w:val="1155CC"/>
            <w:u w:val="single"/>
          </w:rPr>
          <w:t>Combating Gaslighting in the Workplace: How to spot and extinguish this form of harassment</w:t>
        </w:r>
      </w:hyperlink>
      <w:r w:rsidRPr="0051503F">
        <w:rPr>
          <w:rFonts w:ascii="Arial" w:eastAsia="Times New Roman" w:hAnsi="Arial" w:cs="Arial"/>
          <w:color w:val="000000"/>
        </w:rPr>
        <w:t>”)</w:t>
      </w:r>
    </w:p>
    <w:p w14:paraId="785C7528" w14:textId="24273295" w:rsidR="0051503F" w:rsidRPr="002E7A8B" w:rsidRDefault="0051503F" w:rsidP="0051503F">
      <w:pPr>
        <w:spacing w:after="0" w:line="240" w:lineRule="auto"/>
        <w:rPr>
          <w:rFonts w:ascii="Arial" w:eastAsia="Times New Roman" w:hAnsi="Arial" w:cs="Arial"/>
          <w:color w:val="000000"/>
        </w:rPr>
      </w:pPr>
      <w:r w:rsidRPr="0051503F">
        <w:rPr>
          <w:rFonts w:ascii="Arial" w:eastAsia="Times New Roman" w:hAnsi="Arial" w:cs="Arial"/>
          <w:color w:val="000000"/>
        </w:rPr>
        <w:t xml:space="preserve">Please watch Manu Platt’s frank and honest </w:t>
      </w:r>
      <w:hyperlink r:id="rId27" w:history="1">
        <w:r w:rsidRPr="0051503F">
          <w:rPr>
            <w:rFonts w:ascii="Arial" w:eastAsia="Times New Roman" w:hAnsi="Arial" w:cs="Arial"/>
            <w:color w:val="1155CC"/>
            <w:u w:val="single"/>
          </w:rPr>
          <w:t>discussion on gaslighting in society and academia in relation to Black Lives Matter</w:t>
        </w:r>
      </w:hyperlink>
      <w:r w:rsidRPr="0051503F">
        <w:rPr>
          <w:rFonts w:ascii="Arial" w:eastAsia="Times New Roman" w:hAnsi="Arial" w:cs="Arial"/>
          <w:color w:val="000000"/>
        </w:rPr>
        <w:t>. </w:t>
      </w:r>
    </w:p>
    <w:p w14:paraId="0ECC37D4" w14:textId="77777777" w:rsidR="001D3F7F" w:rsidRPr="0051503F" w:rsidRDefault="001D3F7F" w:rsidP="001D3F7F">
      <w:pPr>
        <w:spacing w:after="0" w:line="120" w:lineRule="auto"/>
        <w:rPr>
          <w:rFonts w:ascii="Arial" w:eastAsia="Times New Roman" w:hAnsi="Arial" w:cs="Arial"/>
          <w:color w:val="000000"/>
        </w:rPr>
      </w:pPr>
    </w:p>
    <w:p w14:paraId="0E078415" w14:textId="77777777" w:rsidR="0051503F" w:rsidRPr="0051503F" w:rsidRDefault="0051503F" w:rsidP="0051503F">
      <w:pPr>
        <w:spacing w:after="0" w:line="240" w:lineRule="auto"/>
        <w:rPr>
          <w:rFonts w:ascii="Arial" w:eastAsia="Times New Roman" w:hAnsi="Arial" w:cs="Arial"/>
          <w:color w:val="000000"/>
        </w:rPr>
      </w:pPr>
      <w:r w:rsidRPr="0051503F">
        <w:rPr>
          <w:rFonts w:ascii="Arial" w:eastAsia="Times New Roman" w:hAnsi="Arial" w:cs="Arial"/>
          <w:b/>
          <w:bCs/>
          <w:color w:val="000000"/>
        </w:rPr>
        <w:t xml:space="preserve">Intersectionality: </w:t>
      </w:r>
      <w:r w:rsidRPr="0051503F">
        <w:rPr>
          <w:rFonts w:ascii="Arial" w:eastAsia="Times New Roman" w:hAnsi="Arial" w:cs="Arial"/>
          <w:color w:val="000000"/>
        </w:rPr>
        <w:t xml:space="preserve">For a group or individual, representing more than one disadvantaged social category (race, sex, gender, ability status, socioeconomic level). For instance, the “double bind” for women of color in STEM fields who must confront racial and sex-based </w:t>
      </w:r>
      <w:proofErr w:type="spellStart"/>
      <w:r w:rsidRPr="0051503F">
        <w:rPr>
          <w:rFonts w:ascii="Arial" w:eastAsia="Times New Roman" w:hAnsi="Arial" w:cs="Arial"/>
          <w:color w:val="000000"/>
        </w:rPr>
        <w:t>discimination</w:t>
      </w:r>
      <w:proofErr w:type="spellEnd"/>
      <w:r w:rsidRPr="0051503F">
        <w:rPr>
          <w:rFonts w:ascii="Arial" w:eastAsia="Times New Roman" w:hAnsi="Arial" w:cs="Arial"/>
          <w:color w:val="000000"/>
        </w:rPr>
        <w:t xml:space="preserve"> is well-known, especially to those that experience it, and a reason for high rates of attrition for talented women of color in academia (</w:t>
      </w:r>
      <w:hyperlink r:id="rId28" w:history="1">
        <w:r w:rsidRPr="0051503F">
          <w:rPr>
            <w:rFonts w:ascii="Arial" w:eastAsia="Times New Roman" w:hAnsi="Arial" w:cs="Arial"/>
            <w:color w:val="1155CC"/>
            <w:u w:val="single"/>
          </w:rPr>
          <w:t>Inside the double bind</w:t>
        </w:r>
      </w:hyperlink>
      <w:r w:rsidRPr="0051503F">
        <w:rPr>
          <w:rFonts w:ascii="Arial" w:eastAsia="Times New Roman" w:hAnsi="Arial" w:cs="Arial"/>
          <w:color w:val="000000"/>
        </w:rPr>
        <w:t>)  </w:t>
      </w:r>
    </w:p>
    <w:p w14:paraId="0518950A" w14:textId="77777777" w:rsidR="002E7A8B" w:rsidRPr="002E7A8B" w:rsidRDefault="002E7A8B" w:rsidP="002E7A8B">
      <w:pPr>
        <w:spacing w:after="0" w:line="120" w:lineRule="auto"/>
        <w:rPr>
          <w:rFonts w:ascii="Arial" w:eastAsia="Times New Roman" w:hAnsi="Arial" w:cs="Arial"/>
          <w:b/>
          <w:bCs/>
          <w:color w:val="000000"/>
        </w:rPr>
      </w:pPr>
    </w:p>
    <w:p w14:paraId="5162D98B" w14:textId="04FF352D" w:rsidR="0051503F" w:rsidRPr="002E7A8B" w:rsidRDefault="0051503F" w:rsidP="0051503F">
      <w:pPr>
        <w:spacing w:after="0" w:line="240" w:lineRule="auto"/>
        <w:rPr>
          <w:rFonts w:ascii="Arial" w:eastAsia="Times New Roman" w:hAnsi="Arial" w:cs="Arial"/>
          <w:color w:val="111111"/>
        </w:rPr>
      </w:pPr>
      <w:r w:rsidRPr="0051503F">
        <w:rPr>
          <w:rFonts w:ascii="Arial" w:eastAsia="Times New Roman" w:hAnsi="Arial" w:cs="Arial"/>
          <w:b/>
          <w:bCs/>
          <w:color w:val="000000"/>
        </w:rPr>
        <w:t xml:space="preserve">Identity contingencies: </w:t>
      </w:r>
      <w:r w:rsidRPr="0051503F">
        <w:rPr>
          <w:rFonts w:ascii="Arial" w:eastAsia="Times New Roman" w:hAnsi="Arial" w:cs="Arial"/>
          <w:color w:val="000000"/>
        </w:rPr>
        <w:t xml:space="preserve">The things you </w:t>
      </w:r>
      <w:proofErr w:type="gramStart"/>
      <w:r w:rsidRPr="0051503F">
        <w:rPr>
          <w:rFonts w:ascii="Arial" w:eastAsia="Times New Roman" w:hAnsi="Arial" w:cs="Arial"/>
          <w:color w:val="000000"/>
        </w:rPr>
        <w:t>have to</w:t>
      </w:r>
      <w:proofErr w:type="gramEnd"/>
      <w:r w:rsidRPr="0051503F">
        <w:rPr>
          <w:rFonts w:ascii="Arial" w:eastAsia="Times New Roman" w:hAnsi="Arial" w:cs="Arial"/>
          <w:color w:val="000000"/>
        </w:rPr>
        <w:t xml:space="preserve"> deal with in a situation because you have a given social identity. I.e. Old, young, gay, Black, Latino, a woman, etc. (</w:t>
      </w:r>
      <w:hyperlink r:id="rId29" w:history="1">
        <w:r w:rsidRPr="0051503F">
          <w:rPr>
            <w:rStyle w:val="Hyperlink"/>
            <w:rFonts w:ascii="Arial" w:eastAsia="Times New Roman" w:hAnsi="Arial" w:cs="Arial"/>
          </w:rPr>
          <w:t>Whistling Vivaldi: How Stereotypes Affect Us and What We Can Do</w:t>
        </w:r>
      </w:hyperlink>
      <w:r w:rsidRPr="0051503F">
        <w:rPr>
          <w:rFonts w:ascii="Arial" w:eastAsia="Times New Roman" w:hAnsi="Arial" w:cs="Arial"/>
          <w:color w:val="111111"/>
        </w:rPr>
        <w:t xml:space="preserve"> by Claude M Steele)</w:t>
      </w:r>
    </w:p>
    <w:p w14:paraId="4516667F" w14:textId="77777777" w:rsidR="002E7A8B" w:rsidRPr="0051503F" w:rsidRDefault="002E7A8B" w:rsidP="002E7A8B">
      <w:pPr>
        <w:spacing w:after="0" w:line="120" w:lineRule="auto"/>
        <w:rPr>
          <w:rFonts w:ascii="Arial" w:eastAsia="Times New Roman" w:hAnsi="Arial" w:cs="Arial"/>
          <w:color w:val="000000"/>
        </w:rPr>
      </w:pPr>
    </w:p>
    <w:p w14:paraId="58408103" w14:textId="4DA7A077" w:rsidR="0051503F" w:rsidRPr="002E7A8B" w:rsidRDefault="0051503F" w:rsidP="0051503F">
      <w:pPr>
        <w:spacing w:after="0" w:line="240" w:lineRule="auto"/>
        <w:rPr>
          <w:rFonts w:ascii="Arial" w:eastAsia="Times New Roman" w:hAnsi="Arial" w:cs="Arial"/>
          <w:color w:val="000000"/>
        </w:rPr>
      </w:pPr>
      <w:r w:rsidRPr="0051503F">
        <w:rPr>
          <w:rFonts w:ascii="Arial" w:eastAsia="Times New Roman" w:hAnsi="Arial" w:cs="Arial"/>
          <w:b/>
          <w:bCs/>
          <w:color w:val="000000"/>
        </w:rPr>
        <w:t xml:space="preserve">Performative allyship: </w:t>
      </w:r>
      <w:r w:rsidRPr="0051503F">
        <w:rPr>
          <w:rFonts w:ascii="Arial" w:eastAsia="Times New Roman" w:hAnsi="Arial" w:cs="Arial"/>
          <w:color w:val="000000"/>
        </w:rPr>
        <w:t>Disingenuous or superficial acts or signs of support for social justice issues that serve to promote or advance the individual or group and not advance meaningful change. For example, a major company or organization adding a “Black Lives Matter” banner to their website, but not addressing hiring and promotion practices that disadvantage Black applicants and employees.</w:t>
      </w:r>
    </w:p>
    <w:p w14:paraId="32C3DA03" w14:textId="77777777" w:rsidR="002E7A8B" w:rsidRPr="0051503F" w:rsidRDefault="002E7A8B" w:rsidP="002E7A8B">
      <w:pPr>
        <w:spacing w:after="0" w:line="120" w:lineRule="auto"/>
        <w:rPr>
          <w:rFonts w:ascii="Arial" w:eastAsia="Times New Roman" w:hAnsi="Arial" w:cs="Arial"/>
          <w:color w:val="000000"/>
        </w:rPr>
      </w:pPr>
    </w:p>
    <w:p w14:paraId="3DA22FEC" w14:textId="77777777" w:rsidR="0051503F" w:rsidRPr="0051503F" w:rsidRDefault="0051503F" w:rsidP="0051503F">
      <w:pPr>
        <w:spacing w:after="0" w:line="240" w:lineRule="auto"/>
        <w:rPr>
          <w:rFonts w:ascii="Arial" w:eastAsia="Times New Roman" w:hAnsi="Arial" w:cs="Arial"/>
          <w:color w:val="000000"/>
        </w:rPr>
      </w:pPr>
      <w:r w:rsidRPr="0051503F">
        <w:rPr>
          <w:rFonts w:ascii="Arial" w:eastAsia="Times New Roman" w:hAnsi="Arial" w:cs="Arial"/>
          <w:b/>
          <w:bCs/>
          <w:color w:val="000000"/>
        </w:rPr>
        <w:t xml:space="preserve">Microaggression: </w:t>
      </w:r>
      <w:r w:rsidRPr="0051503F">
        <w:rPr>
          <w:rFonts w:ascii="Arial" w:eastAsia="Times New Roman" w:hAnsi="Arial" w:cs="Arial"/>
          <w:color w:val="333333"/>
          <w:shd w:val="clear" w:color="auto" w:fill="FFFFFF"/>
        </w:rPr>
        <w:t xml:space="preserve">The verbal, nonverbal, and environmental slights, snubs, insults, or belittlement, whether intentional or unintentional, which communicate hostile, derogatory, or negative messages to target persons </w:t>
      </w:r>
      <w:r w:rsidRPr="0051503F">
        <w:rPr>
          <w:rFonts w:ascii="Arial" w:eastAsia="Times New Roman" w:hAnsi="Arial" w:cs="Arial"/>
          <w:color w:val="333333"/>
          <w:shd w:val="clear" w:color="auto" w:fill="FFFFFF"/>
        </w:rPr>
        <w:lastRenderedPageBreak/>
        <w:t>based solely upon discriminatory belief systems.</w:t>
      </w:r>
      <w:r w:rsidRPr="0051503F">
        <w:rPr>
          <w:rFonts w:ascii="Arial" w:eastAsia="Times New Roman" w:hAnsi="Arial" w:cs="Arial"/>
          <w:color w:val="000000"/>
        </w:rPr>
        <w:t xml:space="preserve"> (</w:t>
      </w:r>
      <w:proofErr w:type="spellStart"/>
      <w:r w:rsidRPr="0051503F">
        <w:rPr>
          <w:rFonts w:ascii="Arial" w:eastAsia="Times New Roman" w:hAnsi="Arial" w:cs="Arial"/>
          <w:color w:val="333333"/>
          <w:shd w:val="clear" w:color="auto" w:fill="FFFFFF"/>
        </w:rPr>
        <w:t>Potapchuk</w:t>
      </w:r>
      <w:proofErr w:type="spellEnd"/>
      <w:r w:rsidRPr="0051503F">
        <w:rPr>
          <w:rFonts w:ascii="Arial" w:eastAsia="Times New Roman" w:hAnsi="Arial" w:cs="Arial"/>
          <w:color w:val="333333"/>
          <w:shd w:val="clear" w:color="auto" w:fill="FFFFFF"/>
        </w:rPr>
        <w:t xml:space="preserve">, M., </w:t>
      </w:r>
      <w:proofErr w:type="spellStart"/>
      <w:r w:rsidRPr="0051503F">
        <w:rPr>
          <w:rFonts w:ascii="Arial" w:eastAsia="Times New Roman" w:hAnsi="Arial" w:cs="Arial"/>
          <w:color w:val="333333"/>
          <w:shd w:val="clear" w:color="auto" w:fill="FFFFFF"/>
        </w:rPr>
        <w:t>Leiderman</w:t>
      </w:r>
      <w:proofErr w:type="spellEnd"/>
      <w:r w:rsidRPr="0051503F">
        <w:rPr>
          <w:rFonts w:ascii="Arial" w:eastAsia="Times New Roman" w:hAnsi="Arial" w:cs="Arial"/>
          <w:color w:val="333333"/>
          <w:shd w:val="clear" w:color="auto" w:fill="FFFFFF"/>
        </w:rPr>
        <w:t xml:space="preserve">, S., et al. (2009). </w:t>
      </w:r>
      <w:hyperlink r:id="rId30" w:history="1">
        <w:r w:rsidRPr="0051503F">
          <w:rPr>
            <w:rFonts w:ascii="Arial" w:eastAsia="Times New Roman" w:hAnsi="Arial" w:cs="Arial"/>
            <w:i/>
            <w:iCs/>
            <w:color w:val="006CA2"/>
            <w:u w:val="single"/>
            <w:shd w:val="clear" w:color="auto" w:fill="FFFFFF"/>
          </w:rPr>
          <w:t>Glossary</w:t>
        </w:r>
      </w:hyperlink>
      <w:r w:rsidRPr="0051503F">
        <w:rPr>
          <w:rFonts w:ascii="Arial" w:eastAsia="Times New Roman" w:hAnsi="Arial" w:cs="Arial"/>
          <w:color w:val="333333"/>
          <w:shd w:val="clear" w:color="auto" w:fill="FFFFFF"/>
        </w:rPr>
        <w:t xml:space="preserve">. Center for Assessment and Policy Development). Watch </w:t>
      </w:r>
      <w:hyperlink r:id="rId31" w:history="1">
        <w:r w:rsidRPr="0051503F">
          <w:rPr>
            <w:rFonts w:ascii="Arial" w:eastAsia="Times New Roman" w:hAnsi="Arial" w:cs="Arial"/>
            <w:color w:val="1155CC"/>
            <w:u w:val="single"/>
            <w:shd w:val="clear" w:color="auto" w:fill="FFFFFF"/>
          </w:rPr>
          <w:t>The Hidden Women of STEM</w:t>
        </w:r>
      </w:hyperlink>
      <w:r w:rsidRPr="0051503F">
        <w:rPr>
          <w:rFonts w:ascii="Arial" w:eastAsia="Times New Roman" w:hAnsi="Arial" w:cs="Arial"/>
          <w:color w:val="333333"/>
          <w:shd w:val="clear" w:color="auto" w:fill="FFFFFF"/>
        </w:rPr>
        <w:t xml:space="preserve"> to hear Mathematician Alexis Scott describe her experience of “invisibility” as a woman of color in academia.</w:t>
      </w:r>
    </w:p>
    <w:p w14:paraId="79940411" w14:textId="77777777" w:rsidR="002E7A8B" w:rsidRPr="002E7A8B" w:rsidRDefault="002E7A8B" w:rsidP="002E7A8B">
      <w:pPr>
        <w:spacing w:after="0" w:line="120" w:lineRule="auto"/>
        <w:rPr>
          <w:rFonts w:ascii="Arial" w:eastAsia="Times New Roman" w:hAnsi="Arial" w:cs="Arial"/>
          <w:color w:val="000000"/>
        </w:rPr>
      </w:pPr>
    </w:p>
    <w:p w14:paraId="1E0722C5" w14:textId="77777777" w:rsidR="002E7A8B" w:rsidRPr="002E7A8B" w:rsidRDefault="0051503F" w:rsidP="0051503F">
      <w:pPr>
        <w:spacing w:after="0" w:line="240" w:lineRule="auto"/>
        <w:rPr>
          <w:rFonts w:ascii="Arial" w:eastAsia="Times New Roman" w:hAnsi="Arial" w:cs="Arial"/>
          <w:color w:val="333333"/>
          <w:shd w:val="clear" w:color="auto" w:fill="FFFFFF"/>
        </w:rPr>
      </w:pPr>
      <w:r w:rsidRPr="0051503F">
        <w:rPr>
          <w:rFonts w:ascii="Arial" w:eastAsia="Times New Roman" w:hAnsi="Arial" w:cs="Arial"/>
          <w:b/>
          <w:bCs/>
          <w:color w:val="000000"/>
        </w:rPr>
        <w:t>Institutional racism</w:t>
      </w:r>
      <w:r w:rsidRPr="0051503F">
        <w:rPr>
          <w:rFonts w:ascii="Arial" w:eastAsia="Times New Roman" w:hAnsi="Arial" w:cs="Arial"/>
          <w:color w:val="000000"/>
        </w:rPr>
        <w:t xml:space="preserve"> - </w:t>
      </w:r>
      <w:r w:rsidRPr="0051503F">
        <w:rPr>
          <w:rFonts w:ascii="Arial" w:eastAsia="Times New Roman" w:hAnsi="Arial" w:cs="Arial"/>
          <w:color w:val="333333"/>
          <w:shd w:val="clear" w:color="auto" w:fill="FFFFFF"/>
        </w:rPr>
        <w:t>Institutional racism refers specifically to the ways in which institutional policies and practices create different outcomes and opportunities for different groups based on racial discrimination. (</w:t>
      </w:r>
      <w:proofErr w:type="spellStart"/>
      <w:r w:rsidRPr="0051503F">
        <w:rPr>
          <w:rFonts w:ascii="Arial" w:eastAsia="Times New Roman" w:hAnsi="Arial" w:cs="Arial"/>
          <w:color w:val="333333"/>
          <w:shd w:val="clear" w:color="auto" w:fill="FFFFFF"/>
        </w:rPr>
        <w:t>Potapchuk</w:t>
      </w:r>
      <w:proofErr w:type="spellEnd"/>
      <w:r w:rsidRPr="0051503F">
        <w:rPr>
          <w:rFonts w:ascii="Arial" w:eastAsia="Times New Roman" w:hAnsi="Arial" w:cs="Arial"/>
          <w:color w:val="333333"/>
          <w:shd w:val="clear" w:color="auto" w:fill="FFFFFF"/>
        </w:rPr>
        <w:t xml:space="preserve">, M., </w:t>
      </w:r>
      <w:proofErr w:type="spellStart"/>
      <w:r w:rsidRPr="0051503F">
        <w:rPr>
          <w:rFonts w:ascii="Arial" w:eastAsia="Times New Roman" w:hAnsi="Arial" w:cs="Arial"/>
          <w:color w:val="333333"/>
          <w:shd w:val="clear" w:color="auto" w:fill="FFFFFF"/>
        </w:rPr>
        <w:t>Leiderman</w:t>
      </w:r>
      <w:proofErr w:type="spellEnd"/>
      <w:r w:rsidRPr="0051503F">
        <w:rPr>
          <w:rFonts w:ascii="Arial" w:eastAsia="Times New Roman" w:hAnsi="Arial" w:cs="Arial"/>
          <w:color w:val="333333"/>
          <w:shd w:val="clear" w:color="auto" w:fill="FFFFFF"/>
        </w:rPr>
        <w:t xml:space="preserve">, S., et al. (2009). </w:t>
      </w:r>
      <w:hyperlink r:id="rId32" w:history="1">
        <w:r w:rsidRPr="0051503F">
          <w:rPr>
            <w:rFonts w:ascii="Arial" w:eastAsia="Times New Roman" w:hAnsi="Arial" w:cs="Arial"/>
            <w:i/>
            <w:iCs/>
            <w:color w:val="006CA2"/>
            <w:u w:val="single"/>
            <w:shd w:val="clear" w:color="auto" w:fill="FFFFFF"/>
          </w:rPr>
          <w:t>Glossary</w:t>
        </w:r>
      </w:hyperlink>
      <w:r w:rsidRPr="0051503F">
        <w:rPr>
          <w:rFonts w:ascii="Arial" w:eastAsia="Times New Roman" w:hAnsi="Arial" w:cs="Arial"/>
          <w:color w:val="333333"/>
          <w:shd w:val="clear" w:color="auto" w:fill="FFFFFF"/>
        </w:rPr>
        <w:t>. Center for Assessment and Policy Development)</w:t>
      </w:r>
    </w:p>
    <w:p w14:paraId="15126E7D" w14:textId="7F25633C" w:rsidR="002E7A8B" w:rsidRDefault="002E7A8B" w:rsidP="002E7A8B">
      <w:pPr>
        <w:spacing w:after="0" w:line="120" w:lineRule="auto"/>
        <w:rPr>
          <w:rFonts w:ascii="Arial" w:eastAsia="Times New Roman" w:hAnsi="Arial" w:cs="Arial"/>
          <w:b/>
          <w:bCs/>
          <w:color w:val="000000"/>
        </w:rPr>
      </w:pPr>
    </w:p>
    <w:p w14:paraId="57AF45FE" w14:textId="7622E8D5" w:rsidR="0051503F" w:rsidRDefault="002E7A8B" w:rsidP="0051503F">
      <w:pPr>
        <w:spacing w:after="0" w:line="240" w:lineRule="auto"/>
        <w:rPr>
          <w:rFonts w:ascii="Arial" w:eastAsia="Times New Roman" w:hAnsi="Arial" w:cs="Arial"/>
          <w:color w:val="333333"/>
          <w:shd w:val="clear" w:color="auto" w:fill="FFFFFF"/>
        </w:rPr>
      </w:pPr>
      <w:r>
        <w:rPr>
          <w:rFonts w:ascii="Arial" w:eastAsia="Times New Roman" w:hAnsi="Arial" w:cs="Arial"/>
          <w:b/>
          <w:bCs/>
          <w:color w:val="000000"/>
        </w:rPr>
        <w:t xml:space="preserve">Cultural appropriation </w:t>
      </w:r>
      <w:r w:rsidR="0051503F" w:rsidRPr="0051503F">
        <w:rPr>
          <w:rFonts w:ascii="Arial" w:eastAsia="Times New Roman" w:hAnsi="Arial" w:cs="Arial"/>
          <w:color w:val="000000"/>
        </w:rPr>
        <w:t xml:space="preserve">- </w:t>
      </w:r>
      <w:r w:rsidR="0051503F" w:rsidRPr="0051503F">
        <w:rPr>
          <w:rFonts w:ascii="Arial" w:eastAsia="Times New Roman" w:hAnsi="Arial" w:cs="Arial"/>
          <w:color w:val="333333"/>
          <w:shd w:val="clear" w:color="auto" w:fill="FFFFFF"/>
        </w:rPr>
        <w:t>The non-consensual/misappropriation use of cultural elements for commodification or profit purposes – including symbols, art, language, customs, etc. — often without understanding, acknowledgment, or respect for its value in the original culture. (</w:t>
      </w:r>
      <w:proofErr w:type="spellStart"/>
      <w:r w:rsidR="0051503F" w:rsidRPr="0051503F">
        <w:rPr>
          <w:rFonts w:ascii="Arial" w:eastAsia="Times New Roman" w:hAnsi="Arial" w:cs="Arial"/>
          <w:color w:val="333333"/>
          <w:shd w:val="clear" w:color="auto" w:fill="FFFFFF"/>
        </w:rPr>
        <w:t>Potapchuk</w:t>
      </w:r>
      <w:proofErr w:type="spellEnd"/>
      <w:r w:rsidR="0051503F" w:rsidRPr="0051503F">
        <w:rPr>
          <w:rFonts w:ascii="Arial" w:eastAsia="Times New Roman" w:hAnsi="Arial" w:cs="Arial"/>
          <w:color w:val="333333"/>
          <w:shd w:val="clear" w:color="auto" w:fill="FFFFFF"/>
        </w:rPr>
        <w:t xml:space="preserve">, M., </w:t>
      </w:r>
      <w:proofErr w:type="spellStart"/>
      <w:r w:rsidR="0051503F" w:rsidRPr="0051503F">
        <w:rPr>
          <w:rFonts w:ascii="Arial" w:eastAsia="Times New Roman" w:hAnsi="Arial" w:cs="Arial"/>
          <w:color w:val="333333"/>
          <w:shd w:val="clear" w:color="auto" w:fill="FFFFFF"/>
        </w:rPr>
        <w:t>Leiderman</w:t>
      </w:r>
      <w:proofErr w:type="spellEnd"/>
      <w:r w:rsidR="0051503F" w:rsidRPr="0051503F">
        <w:rPr>
          <w:rFonts w:ascii="Arial" w:eastAsia="Times New Roman" w:hAnsi="Arial" w:cs="Arial"/>
          <w:color w:val="333333"/>
          <w:shd w:val="clear" w:color="auto" w:fill="FFFFFF"/>
        </w:rPr>
        <w:t xml:space="preserve">, S., et al. (2009). </w:t>
      </w:r>
      <w:hyperlink r:id="rId33" w:history="1">
        <w:r w:rsidR="0051503F" w:rsidRPr="0051503F">
          <w:rPr>
            <w:rFonts w:ascii="Arial" w:eastAsia="Times New Roman" w:hAnsi="Arial" w:cs="Arial"/>
            <w:i/>
            <w:iCs/>
            <w:color w:val="006CA2"/>
            <w:u w:val="single"/>
            <w:shd w:val="clear" w:color="auto" w:fill="FFFFFF"/>
          </w:rPr>
          <w:t>Glossary</w:t>
        </w:r>
      </w:hyperlink>
      <w:r w:rsidR="0051503F" w:rsidRPr="0051503F">
        <w:rPr>
          <w:rFonts w:ascii="Arial" w:eastAsia="Times New Roman" w:hAnsi="Arial" w:cs="Arial"/>
          <w:color w:val="333333"/>
          <w:shd w:val="clear" w:color="auto" w:fill="FFFFFF"/>
        </w:rPr>
        <w:t>. Center for Assessment and Policy Development)</w:t>
      </w:r>
    </w:p>
    <w:p w14:paraId="344B2173" w14:textId="77777777" w:rsidR="002E7A8B" w:rsidRPr="0051503F" w:rsidRDefault="002E7A8B" w:rsidP="002E7A8B">
      <w:pPr>
        <w:spacing w:after="0" w:line="120" w:lineRule="auto"/>
        <w:rPr>
          <w:rFonts w:ascii="Arial" w:eastAsia="Times New Roman" w:hAnsi="Arial" w:cs="Arial"/>
          <w:b/>
          <w:bCs/>
          <w:color w:val="000000"/>
        </w:rPr>
      </w:pPr>
    </w:p>
    <w:p w14:paraId="7A1D0D77" w14:textId="37796C90" w:rsidR="0051503F" w:rsidRDefault="0051503F" w:rsidP="0051503F">
      <w:pPr>
        <w:spacing w:after="0" w:line="240" w:lineRule="auto"/>
        <w:rPr>
          <w:rFonts w:ascii="Arial" w:eastAsia="Times New Roman" w:hAnsi="Arial" w:cs="Arial"/>
          <w:color w:val="333333"/>
          <w:shd w:val="clear" w:color="auto" w:fill="FFFFFF"/>
        </w:rPr>
      </w:pPr>
      <w:r w:rsidRPr="0051503F">
        <w:rPr>
          <w:rFonts w:ascii="Arial" w:eastAsia="Times New Roman" w:hAnsi="Arial" w:cs="Arial"/>
          <w:b/>
          <w:bCs/>
          <w:color w:val="333333"/>
          <w:shd w:val="clear" w:color="auto" w:fill="FFFFFF"/>
        </w:rPr>
        <w:t xml:space="preserve">Tokenism </w:t>
      </w:r>
      <w:r w:rsidR="002E7A8B" w:rsidRPr="0051503F">
        <w:rPr>
          <w:rFonts w:ascii="Arial" w:eastAsia="Times New Roman" w:hAnsi="Arial" w:cs="Arial"/>
          <w:b/>
          <w:bCs/>
          <w:color w:val="333333"/>
          <w:shd w:val="clear" w:color="auto" w:fill="FFFFFF"/>
        </w:rPr>
        <w:t xml:space="preserve">- </w:t>
      </w:r>
      <w:r w:rsidR="002E7A8B" w:rsidRPr="0051503F">
        <w:rPr>
          <w:rFonts w:ascii="Arial" w:eastAsia="Times New Roman" w:hAnsi="Arial" w:cs="Arial"/>
          <w:color w:val="333333"/>
          <w:shd w:val="clear" w:color="auto" w:fill="FFFFFF"/>
        </w:rPr>
        <w:t>Presence</w:t>
      </w:r>
      <w:r w:rsidRPr="0051503F">
        <w:rPr>
          <w:rFonts w:ascii="Arial" w:eastAsia="Times New Roman" w:hAnsi="Arial" w:cs="Arial"/>
          <w:color w:val="333333"/>
          <w:shd w:val="clear" w:color="auto" w:fill="FFFFFF"/>
        </w:rPr>
        <w:t xml:space="preserve"> without meaningful participation. For example, a superficial invitation for the participation of members of a certain socially oppressed group, who are expected to speak for the whole group without giving this person a real opportunity to speak for her/himself. (Colors of Resistance. </w:t>
      </w:r>
      <w:hyperlink r:id="rId34" w:history="1">
        <w:r w:rsidRPr="0051503F">
          <w:rPr>
            <w:rFonts w:ascii="Arial" w:eastAsia="Times New Roman" w:hAnsi="Arial" w:cs="Arial"/>
            <w:i/>
            <w:iCs/>
            <w:color w:val="006CA2"/>
            <w:u w:val="single"/>
            <w:shd w:val="clear" w:color="auto" w:fill="FFFFFF"/>
          </w:rPr>
          <w:t>Definitions for the Revolution</w:t>
        </w:r>
      </w:hyperlink>
      <w:r w:rsidRPr="0051503F">
        <w:rPr>
          <w:rFonts w:ascii="Arial" w:eastAsia="Times New Roman" w:hAnsi="Arial" w:cs="Arial"/>
          <w:color w:val="333333"/>
          <w:shd w:val="clear" w:color="auto" w:fill="FFFFFF"/>
        </w:rPr>
        <w:t>)</w:t>
      </w:r>
    </w:p>
    <w:p w14:paraId="4846A338" w14:textId="77777777" w:rsidR="002E7A8B" w:rsidRPr="0051503F" w:rsidRDefault="002E7A8B" w:rsidP="002E7A8B">
      <w:pPr>
        <w:spacing w:after="0" w:line="120" w:lineRule="auto"/>
        <w:rPr>
          <w:rFonts w:ascii="Arial" w:eastAsia="Times New Roman" w:hAnsi="Arial" w:cs="Arial"/>
          <w:color w:val="000000"/>
        </w:rPr>
      </w:pPr>
    </w:p>
    <w:p w14:paraId="46352797" w14:textId="64588AA4" w:rsidR="00D661EC" w:rsidRPr="002E7A8B" w:rsidRDefault="0051503F" w:rsidP="002E7A8B">
      <w:pPr>
        <w:spacing w:after="0" w:line="240" w:lineRule="auto"/>
        <w:rPr>
          <w:rFonts w:ascii="Arial" w:eastAsia="Times New Roman" w:hAnsi="Arial" w:cs="Arial"/>
          <w:color w:val="000000"/>
        </w:rPr>
      </w:pPr>
      <w:r w:rsidRPr="0051503F">
        <w:rPr>
          <w:rFonts w:ascii="Arial" w:eastAsia="Times New Roman" w:hAnsi="Arial" w:cs="Arial"/>
          <w:b/>
          <w:bCs/>
          <w:color w:val="000000"/>
        </w:rPr>
        <w:t xml:space="preserve">URM/Minority tax: </w:t>
      </w:r>
      <w:r w:rsidRPr="0051503F">
        <w:rPr>
          <w:rFonts w:ascii="Arial" w:eastAsia="Times New Roman" w:hAnsi="Arial" w:cs="Arial"/>
          <w:color w:val="14171A"/>
        </w:rPr>
        <w:t xml:space="preserve">The burden of extra responsibilities placed upon underrepresented communities by their institution to do the physical, </w:t>
      </w:r>
      <w:r w:rsidR="002E7A8B" w:rsidRPr="0051503F">
        <w:rPr>
          <w:rFonts w:ascii="Arial" w:eastAsia="Times New Roman" w:hAnsi="Arial" w:cs="Arial"/>
          <w:color w:val="14171A"/>
        </w:rPr>
        <w:t>mental,</w:t>
      </w:r>
      <w:r w:rsidRPr="0051503F">
        <w:rPr>
          <w:rFonts w:ascii="Arial" w:eastAsia="Times New Roman" w:hAnsi="Arial" w:cs="Arial"/>
          <w:color w:val="14171A"/>
        </w:rPr>
        <w:t xml:space="preserve"> and emotional labor to fix/change the inherent and systemic issues that their institution holds.</w:t>
      </w:r>
      <w:r w:rsidRPr="0051503F">
        <w:rPr>
          <w:rFonts w:ascii="Arial" w:eastAsia="Times New Roman" w:hAnsi="Arial" w:cs="Arial"/>
          <w:color w:val="000000"/>
        </w:rPr>
        <w:t xml:space="preserve"> </w:t>
      </w:r>
      <w:r w:rsidRPr="0051503F">
        <w:rPr>
          <w:rFonts w:ascii="Arial" w:eastAsia="Times New Roman" w:hAnsi="Arial" w:cs="Arial"/>
          <w:color w:val="14171A"/>
        </w:rPr>
        <w:t>Usually this work does not count towards completion of the degree [for students], is not recognized in other contexts of the institution and there is usually none or very little financial compensation for the consulting work they do.</w:t>
      </w:r>
      <w:r w:rsidRPr="0051503F">
        <w:rPr>
          <w:rFonts w:ascii="Arial" w:eastAsia="Times New Roman" w:hAnsi="Arial" w:cs="Arial"/>
          <w:color w:val="000000"/>
        </w:rPr>
        <w:t xml:space="preserve"> (Brian Castellano, </w:t>
      </w:r>
      <w:hyperlink r:id="rId35" w:history="1">
        <w:r w:rsidRPr="0051503F">
          <w:rPr>
            <w:rFonts w:ascii="Arial" w:eastAsia="Times New Roman" w:hAnsi="Arial" w:cs="Arial"/>
            <w:color w:val="1155CC"/>
            <w:u w:val="single"/>
            <w:shd w:val="clear" w:color="auto" w:fill="FFFFFF"/>
          </w:rPr>
          <w:t>https://twitter.com/queerentist/status/1270167889455144960?s=20</w:t>
        </w:r>
      </w:hyperlink>
      <w:r w:rsidRPr="0051503F">
        <w:rPr>
          <w:rFonts w:ascii="Arial" w:eastAsia="Times New Roman" w:hAnsi="Arial" w:cs="Arial"/>
          <w:color w:val="000000"/>
          <w:shd w:val="clear" w:color="auto" w:fill="FFFFFF"/>
        </w:rPr>
        <w:t>). For diverse academic medicine faculty, this extra burden is “a major of inequity in academic medicine”. (</w:t>
      </w:r>
      <w:hyperlink r:id="rId36" w:history="1">
        <w:r w:rsidRPr="0051503F">
          <w:rPr>
            <w:rFonts w:ascii="Arial" w:eastAsia="Times New Roman" w:hAnsi="Arial" w:cs="Arial"/>
            <w:color w:val="1155CC"/>
            <w:u w:val="single"/>
            <w:shd w:val="clear" w:color="auto" w:fill="FFFFFF"/>
          </w:rPr>
          <w:t>Addressing disparities in academic medicine: what of the minority tax?</w:t>
        </w:r>
      </w:hyperlink>
      <w:r w:rsidRPr="0051503F">
        <w:rPr>
          <w:rFonts w:ascii="Arial" w:eastAsia="Times New Roman" w:hAnsi="Arial" w:cs="Arial"/>
          <w:color w:val="000000"/>
          <w:shd w:val="clear" w:color="auto" w:fill="FFFFFF"/>
        </w:rPr>
        <w:t>). </w:t>
      </w:r>
    </w:p>
    <w:sectPr w:rsidR="00D661EC" w:rsidRPr="002E7A8B" w:rsidSect="002E7A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87860"/>
    <w:multiLevelType w:val="multilevel"/>
    <w:tmpl w:val="B06C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3F"/>
    <w:rsid w:val="001B3767"/>
    <w:rsid w:val="001D3F7F"/>
    <w:rsid w:val="002E7A8B"/>
    <w:rsid w:val="002F2C9A"/>
    <w:rsid w:val="0051503F"/>
    <w:rsid w:val="00A321CA"/>
    <w:rsid w:val="00D661EC"/>
    <w:rsid w:val="00F7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63E6"/>
  <w15:chartTrackingRefBased/>
  <w15:docId w15:val="{E7F4CA91-7D41-4303-A58E-0F333FF0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0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503F"/>
    <w:rPr>
      <w:color w:val="0000FF"/>
      <w:u w:val="single"/>
    </w:rPr>
  </w:style>
  <w:style w:type="character" w:styleId="UnresolvedMention">
    <w:name w:val="Unresolved Mention"/>
    <w:basedOn w:val="DefaultParagraphFont"/>
    <w:uiPriority w:val="99"/>
    <w:semiHidden/>
    <w:unhideWhenUsed/>
    <w:rsid w:val="002E7A8B"/>
    <w:rPr>
      <w:color w:val="605E5C"/>
      <w:shd w:val="clear" w:color="auto" w:fill="E1DFDD"/>
    </w:rPr>
  </w:style>
  <w:style w:type="character" w:styleId="FollowedHyperlink">
    <w:name w:val="FollowedHyperlink"/>
    <w:basedOn w:val="DefaultParagraphFont"/>
    <w:uiPriority w:val="99"/>
    <w:semiHidden/>
    <w:unhideWhenUsed/>
    <w:rsid w:val="001B37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3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nYtc5apSuk&amp;t=45s" TargetMode="External"/><Relationship Id="rId13" Type="http://schemas.openxmlformats.org/officeDocument/2006/relationships/hyperlink" Target="https://www.ncwit.org/resources/interrupting-bias-academic-settings" TargetMode="External"/><Relationship Id="rId18" Type="http://schemas.openxmlformats.org/officeDocument/2006/relationships/hyperlink" Target="http://www.aclrc.com/forms-of-racism" TargetMode="External"/><Relationship Id="rId26" Type="http://schemas.openxmlformats.org/officeDocument/2006/relationships/hyperlink" Target="https://wsb.wisc.edu/programs-degrees/mba/blog/2020/01/30/combatting-gaslighting-in-the-workplace" TargetMode="External"/><Relationship Id="rId3" Type="http://schemas.openxmlformats.org/officeDocument/2006/relationships/settings" Target="settings.xml"/><Relationship Id="rId21" Type="http://schemas.openxmlformats.org/officeDocument/2006/relationships/hyperlink" Target="https://diversity.ucdavis.edu/about/glossary" TargetMode="External"/><Relationship Id="rId34" Type="http://schemas.openxmlformats.org/officeDocument/2006/relationships/hyperlink" Target="http://www.coloursofresistance.org/definitions-for-the-revolution/" TargetMode="External"/><Relationship Id="rId7" Type="http://schemas.openxmlformats.org/officeDocument/2006/relationships/hyperlink" Target="https://youtu.be/eUc2jnsWcRA" TargetMode="External"/><Relationship Id="rId12" Type="http://schemas.openxmlformats.org/officeDocument/2006/relationships/hyperlink" Target="https://fairplaygame.org/" TargetMode="External"/><Relationship Id="rId17" Type="http://schemas.openxmlformats.org/officeDocument/2006/relationships/hyperlink" Target="https://www.ibramxkendi.com/how-to-be-an-antiracist-1" TargetMode="External"/><Relationship Id="rId25" Type="http://schemas.openxmlformats.org/officeDocument/2006/relationships/hyperlink" Target="https://www.thebipocproject.org/about-us" TargetMode="External"/><Relationship Id="rId33" Type="http://schemas.openxmlformats.org/officeDocument/2006/relationships/hyperlink" Target="https://www.racialequitytools.org/glossar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KCxbl5QgFZw" TargetMode="External"/><Relationship Id="rId20" Type="http://schemas.openxmlformats.org/officeDocument/2006/relationships/hyperlink" Target="https://www.racialequitytools.org/glossary" TargetMode="External"/><Relationship Id="rId29" Type="http://schemas.openxmlformats.org/officeDocument/2006/relationships/hyperlink" Target="https://wwnorton.com/books/Whistling-Vivaldi/" TargetMode="External"/><Relationship Id="rId1" Type="http://schemas.openxmlformats.org/officeDocument/2006/relationships/numbering" Target="numbering.xml"/><Relationship Id="rId6" Type="http://schemas.openxmlformats.org/officeDocument/2006/relationships/hyperlink" Target="https://youtu.be/Be3NCsBsl-I" TargetMode="External"/><Relationship Id="rId11" Type="http://schemas.openxmlformats.org/officeDocument/2006/relationships/hyperlink" Target="https://www.youtube.com/watch?v=BwYFhJO9t50" TargetMode="External"/><Relationship Id="rId24" Type="http://schemas.openxmlformats.org/officeDocument/2006/relationships/hyperlink" Target="https://www.nature.com/articles/d41586-019-00282-y" TargetMode="External"/><Relationship Id="rId32" Type="http://schemas.openxmlformats.org/officeDocument/2006/relationships/hyperlink" Target="https://www.racialequitytools.org/glossary" TargetMode="External"/><Relationship Id="rId37" Type="http://schemas.openxmlformats.org/officeDocument/2006/relationships/fontTable" Target="fontTable.xml"/><Relationship Id="rId5" Type="http://schemas.openxmlformats.org/officeDocument/2006/relationships/hyperlink" Target="https://www.youtube.com/watch?v=ntE_hMw9l7k" TargetMode="External"/><Relationship Id="rId15" Type="http://schemas.openxmlformats.org/officeDocument/2006/relationships/hyperlink" Target="https://static1.squarespace.com/static/5913d00603596e07853ef761/t/5dc37dafd013963f1c034404/1573092786304/bookclubkit.ANTIRACIST.pdf" TargetMode="External"/><Relationship Id="rId23" Type="http://schemas.openxmlformats.org/officeDocument/2006/relationships/hyperlink" Target="https://diversity.ucdavis.edu/about/glossary" TargetMode="External"/><Relationship Id="rId28" Type="http://schemas.openxmlformats.org/officeDocument/2006/relationships/hyperlink" Target="https://pdfs.semanticscholar.org/6f39/c23d05cf0b16efc96448b2062f9f45181b12.pdf" TargetMode="External"/><Relationship Id="rId36" Type="http://schemas.openxmlformats.org/officeDocument/2006/relationships/hyperlink" Target="https://www.ncbi.nlm.nih.gov/pmc/articles/PMC4331175/" TargetMode="External"/><Relationship Id="rId10" Type="http://schemas.openxmlformats.org/officeDocument/2006/relationships/hyperlink" Target="https://www.racialequitytools.org/glossary" TargetMode="External"/><Relationship Id="rId19" Type="http://schemas.openxmlformats.org/officeDocument/2006/relationships/hyperlink" Target="https://www.youtube.com/watch?v=O5FBJyqfoLM" TargetMode="External"/><Relationship Id="rId31" Type="http://schemas.openxmlformats.org/officeDocument/2006/relationships/hyperlink" Target="https://www.youtube.com/watch?v=mPohBFk6SV0" TargetMode="External"/><Relationship Id="rId4" Type="http://schemas.openxmlformats.org/officeDocument/2006/relationships/webSettings" Target="webSettings.xml"/><Relationship Id="rId9" Type="http://schemas.openxmlformats.org/officeDocument/2006/relationships/hyperlink" Target="http://www.racialequityresourceguide.org/about/glossary" TargetMode="External"/><Relationship Id="rId14" Type="http://schemas.openxmlformats.org/officeDocument/2006/relationships/hyperlink" Target="https://www.ibramxkendi.com/how-to-be-an-antiracist-1" TargetMode="External"/><Relationship Id="rId22" Type="http://schemas.openxmlformats.org/officeDocument/2006/relationships/image" Target="media/image1.jpeg"/><Relationship Id="rId27" Type="http://schemas.openxmlformats.org/officeDocument/2006/relationships/hyperlink" Target="https://www.youtube.com/watch?v=TuE0hyAJkaY" TargetMode="External"/><Relationship Id="rId30" Type="http://schemas.openxmlformats.org/officeDocument/2006/relationships/hyperlink" Target="https://www.racialequitytools.org/glossary" TargetMode="External"/><Relationship Id="rId35" Type="http://schemas.openxmlformats.org/officeDocument/2006/relationships/hyperlink" Target="https://twitter.com/queerentist/status/1270167889455144960?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Gomez</dc:creator>
  <cp:keywords/>
  <dc:description/>
  <cp:lastModifiedBy>Arianna Gomez</cp:lastModifiedBy>
  <cp:revision>2</cp:revision>
  <dcterms:created xsi:type="dcterms:W3CDTF">2020-07-31T02:41:00Z</dcterms:created>
  <dcterms:modified xsi:type="dcterms:W3CDTF">2020-07-31T02:41:00Z</dcterms:modified>
</cp:coreProperties>
</file>